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9F448">
      <w:pPr>
        <w:pStyle w:val="2"/>
        <w:spacing w:line="4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海南热带海洋学院外国语学院</w:t>
      </w:r>
    </w:p>
    <w:p w14:paraId="326A71C5">
      <w:pPr>
        <w:pStyle w:val="2"/>
        <w:spacing w:line="4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2025年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俄语笔译</w:t>
      </w:r>
      <w:r>
        <w:rPr>
          <w:rFonts w:hint="eastAsia" w:ascii="黑体" w:hAnsi="黑体" w:eastAsia="黑体" w:cs="黑体"/>
          <w:sz w:val="44"/>
          <w:szCs w:val="44"/>
        </w:rPr>
        <w:t>专业硕士研究生复试录取</w:t>
      </w:r>
    </w:p>
    <w:p w14:paraId="6574E8C4">
      <w:pPr>
        <w:pStyle w:val="2"/>
        <w:spacing w:line="4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实施细则</w:t>
      </w:r>
    </w:p>
    <w:p w14:paraId="5749238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根据《教育部关于做好2025年全国硕士研究生招生复试录取工作的通知》（教学司[2025]4号）等规定，结合我院实际情况，确保在安全性、公平性和科学性基础上做好2025年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俄语笔译</w:t>
      </w:r>
      <w:r>
        <w:rPr>
          <w:rFonts w:hint="eastAsia" w:ascii="宋体" w:hAnsi="宋体" w:eastAsia="宋体" w:cs="宋体"/>
          <w:sz w:val="28"/>
          <w:szCs w:val="28"/>
        </w:rPr>
        <w:t>专业硕士学位研究生复试录取工作，特制定本细则。</w:t>
      </w:r>
    </w:p>
    <w:p w14:paraId="50CD236A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一、复试工作原则</w:t>
      </w:r>
    </w:p>
    <w:p w14:paraId="610CE22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（一）安全性。严格落实校园公共区域环境安全管理，保持复试场所换气和清洁消毒。切实落实主体责任与保密制度，加强应急处置，确保复试过程安全、稳定。</w:t>
      </w:r>
    </w:p>
    <w:p w14:paraId="28F17E1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（二）公平性。加强组织管理，严格审查考生资格，严格复试过程规范管理，严肃考风考纪；加强复试录取环节监督，坚持客观、公平、公正，做到政策透明、程序公正、结果公开，维护考生的合法权益。</w:t>
      </w:r>
    </w:p>
    <w:p w14:paraId="6742878F"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（三）科学性。针对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学科专业特点，精心设计复试内容，确保考核科学有效。严格复试考核标准，坚持全面衡量、综合评价、择优录取，确保招生质量。</w:t>
      </w:r>
    </w:p>
    <w:p w14:paraId="14674355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二、复试工作的组织与管理</w:t>
      </w:r>
    </w:p>
    <w:p w14:paraId="7990F93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（一）成立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外国语</w:t>
      </w:r>
      <w:r>
        <w:rPr>
          <w:rFonts w:hint="eastAsia" w:ascii="宋体" w:hAnsi="宋体" w:eastAsia="宋体" w:cs="宋体"/>
          <w:sz w:val="28"/>
          <w:szCs w:val="28"/>
        </w:rPr>
        <w:t>学院硕士研究生招生复试工作领导小组，在校研究生招生工作领导小组统一领导下，具体组织实施复试各项工作，并加强对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本专业</w:t>
      </w:r>
      <w:r>
        <w:rPr>
          <w:rFonts w:hint="eastAsia" w:ascii="宋体" w:hAnsi="宋体" w:eastAsia="宋体" w:cs="宋体"/>
          <w:sz w:val="28"/>
          <w:szCs w:val="28"/>
        </w:rPr>
        <w:t>复试工作的领导和监督。</w:t>
      </w:r>
    </w:p>
    <w:p w14:paraId="61517E4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（二）根据本专业特点，成立1个复试小组，复试小组由本学院副教授（或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博士）及</w:t>
      </w:r>
      <w:r>
        <w:rPr>
          <w:rFonts w:hint="eastAsia" w:ascii="宋体" w:hAnsi="宋体" w:eastAsia="宋体" w:cs="宋体"/>
          <w:sz w:val="28"/>
          <w:szCs w:val="28"/>
        </w:rPr>
        <w:t>以上专任教师组成，成员原则上不少于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5人</w:t>
      </w:r>
      <w:r>
        <w:rPr>
          <w:rFonts w:hint="eastAsia" w:ascii="宋体" w:hAnsi="宋体" w:eastAsia="宋体" w:cs="宋体"/>
          <w:sz w:val="28"/>
          <w:szCs w:val="28"/>
        </w:rPr>
        <w:t>，另配备秘书与助理各1名，根据教育部以及学校复试有关规定，负责确定复试面试内容及形式，拟定本专业复试的具体工作方案，并组织实施。</w:t>
      </w:r>
    </w:p>
    <w:p w14:paraId="4756FE9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（三）当年有直系亲属参加研究生考试的教职工，须回避本年度的研究生招生各项工作。</w:t>
      </w:r>
    </w:p>
    <w:p w14:paraId="5C235B6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（四）突发事故处理</w:t>
      </w:r>
    </w:p>
    <w:p w14:paraId="08CC3F9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复试期间，考场若发生因极端天气或者其他不可控因素（如停电、恶劣天气等）影响开考或造成考试突然中断的情况，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外国语</w:t>
      </w:r>
      <w:r>
        <w:rPr>
          <w:rFonts w:hint="eastAsia" w:ascii="宋体" w:hAnsi="宋体" w:eastAsia="宋体" w:cs="宋体"/>
          <w:sz w:val="28"/>
          <w:szCs w:val="28"/>
        </w:rPr>
        <w:t>学院保留解释权利。</w:t>
      </w:r>
    </w:p>
    <w:p w14:paraId="1B0BDCB8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三、复试条件与名单遴选</w:t>
      </w:r>
    </w:p>
    <w:p w14:paraId="733C255B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（一）第一志愿生源</w:t>
      </w:r>
    </w:p>
    <w:p w14:paraId="43AF3AB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1.复试条件</w:t>
      </w:r>
    </w:p>
    <w:p w14:paraId="3B69A48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初试成绩需达到教育部划定的二区初试成绩的基本要求。</w:t>
      </w:r>
    </w:p>
    <w:p w14:paraId="4314778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2.复试名单确定</w:t>
      </w:r>
    </w:p>
    <w:p w14:paraId="0EC7D89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按实际上线人数安排复试。</w:t>
      </w:r>
    </w:p>
    <w:p w14:paraId="6E893E8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（二）调剂生源</w:t>
      </w:r>
    </w:p>
    <w:p w14:paraId="27382D6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1.调剂基本条件</w:t>
      </w:r>
    </w:p>
    <w:p w14:paraId="5C11FF6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在本专业</w:t>
      </w:r>
      <w:r>
        <w:rPr>
          <w:rFonts w:hint="eastAsia" w:ascii="宋体" w:hAnsi="宋体" w:eastAsia="宋体" w:cs="宋体"/>
          <w:sz w:val="28"/>
          <w:szCs w:val="28"/>
        </w:rPr>
        <w:t>第一志愿合格生源不足的情况下，需要进行调剂复试。具体缺额信息将在“研究生招生调剂服务系统”开通后发布。申请调剂考生需满足以下基本条件：</w:t>
      </w:r>
    </w:p>
    <w:p w14:paraId="1F73039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（1）初试成绩符合第一志愿报考专业在二区初试成绩的基本要求。</w:t>
      </w:r>
    </w:p>
    <w:p w14:paraId="38F7D0A8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符合本专业的报考条件及调剂办法的具体要求。</w:t>
      </w:r>
    </w:p>
    <w:p w14:paraId="32B7B48D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（3）报考专业与本专业相同或相近。</w:t>
      </w:r>
    </w:p>
    <w:p w14:paraId="2AAE1B6C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（4）初试科目与本专业初试科目相同或相近，其中统考科目原则上应相同。</w:t>
      </w:r>
    </w:p>
    <w:p w14:paraId="336E9A6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（5）初试统考科目2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为俄语</w:t>
      </w:r>
      <w:r>
        <w:rPr>
          <w:rFonts w:hint="eastAsia" w:ascii="宋体" w:hAnsi="宋体" w:eastAsia="宋体" w:cs="宋体"/>
          <w:sz w:val="28"/>
          <w:szCs w:val="28"/>
        </w:rPr>
        <w:t>，所有调剂生源只接收初试统考外国语为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俄语</w:t>
      </w:r>
      <w:r>
        <w:rPr>
          <w:rFonts w:hint="eastAsia" w:ascii="宋体" w:hAnsi="宋体" w:eastAsia="宋体" w:cs="宋体"/>
          <w:sz w:val="28"/>
          <w:szCs w:val="28"/>
        </w:rPr>
        <w:t>的考生。</w:t>
      </w:r>
    </w:p>
    <w:p w14:paraId="04413B6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（6）报考“退役大学生士兵”专项计划的考生，申请调剂到普通计划录取，其初试成绩须达到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专业普通计划的“国家线”。符合条件的，可按规定享受退役大学生士兵初试加分政策。</w:t>
      </w:r>
    </w:p>
    <w:p w14:paraId="03F45F4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2.调剂复试名单遴选</w:t>
      </w:r>
    </w:p>
    <w:p w14:paraId="2360F5D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（1）实行差额调剂，差额比例为200%。</w:t>
      </w:r>
    </w:p>
    <w:p w14:paraId="0576DDA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本专业</w:t>
      </w:r>
      <w:r>
        <w:rPr>
          <w:rFonts w:hint="eastAsia" w:ascii="宋体" w:hAnsi="宋体" w:eastAsia="宋体" w:cs="宋体"/>
          <w:sz w:val="28"/>
          <w:szCs w:val="28"/>
        </w:rPr>
        <w:t>在保证第一志愿合格生源录取的基础上，结合上述调剂基本条件与调剂工作实际，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学院调剂志愿遴选原则为：对申请我院同一专业、初试科目完全相同或相近的调剂考生，按考生初试成绩择优确定进入复试的考生名单。</w:t>
      </w:r>
    </w:p>
    <w:p w14:paraId="454EC8E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四、复试形式与安排</w:t>
      </w:r>
    </w:p>
    <w:p w14:paraId="7AD71DF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（一）复试形式</w:t>
      </w:r>
    </w:p>
    <w:p w14:paraId="7C5824A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1.实行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线下复试</w:t>
      </w:r>
      <w:r>
        <w:rPr>
          <w:rFonts w:hint="eastAsia" w:ascii="宋体" w:hAnsi="宋体" w:eastAsia="宋体" w:cs="宋体"/>
          <w:sz w:val="28"/>
          <w:szCs w:val="28"/>
        </w:rPr>
        <w:t>，复试的主要内容为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俄汉互译笔试</w:t>
      </w:r>
      <w:r>
        <w:rPr>
          <w:rFonts w:hint="eastAsia" w:ascii="宋体" w:hAnsi="宋体" w:eastAsia="宋体" w:cs="宋体"/>
          <w:sz w:val="28"/>
          <w:szCs w:val="28"/>
        </w:rPr>
        <w:t>及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综合面试</w:t>
      </w:r>
      <w:r>
        <w:rPr>
          <w:rFonts w:hint="eastAsia" w:ascii="宋体" w:hAnsi="宋体" w:eastAsia="宋体" w:cs="宋体"/>
          <w:sz w:val="28"/>
          <w:szCs w:val="28"/>
        </w:rPr>
        <w:t>两部分。</w:t>
      </w:r>
    </w:p>
    <w:p w14:paraId="7B66FA9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2.请考生收到复试通知后2个工作日内，将资格审核材料扫描件打包压缩（压缩包不超过50MB)，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按照“俄语笔译+考生姓名+复试资格审查材料清单”命名并作为邮件主题，发送至邮箱：wgyxy@hntou.edu.cn。未经过资格审</w:t>
      </w:r>
      <w:r>
        <w:rPr>
          <w:rFonts w:hint="eastAsia" w:ascii="宋体" w:hAnsi="宋体" w:eastAsia="宋体" w:cs="宋体"/>
          <w:sz w:val="28"/>
          <w:szCs w:val="28"/>
        </w:rPr>
        <w:t>查或资格审查不合格者，不能参加复试。</w:t>
      </w:r>
    </w:p>
    <w:p w14:paraId="4D6D768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（二）复试时间</w:t>
      </w:r>
    </w:p>
    <w:p w14:paraId="5C1F065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第一志愿考生复试工作于3月下旬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或四月初</w:t>
      </w:r>
      <w:r>
        <w:rPr>
          <w:rFonts w:hint="eastAsia" w:ascii="宋体" w:hAnsi="宋体" w:eastAsia="宋体" w:cs="宋体"/>
          <w:sz w:val="28"/>
          <w:szCs w:val="28"/>
        </w:rPr>
        <w:t>（具体时间另行通知）完成，调剂考生复试工作于4月8日-4月20日间研招网调剂系统开通后逐步开始，具体时间另行通知。</w:t>
      </w:r>
    </w:p>
    <w:p w14:paraId="34771A1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（三）内容</w:t>
      </w:r>
    </w:p>
    <w:p w14:paraId="22827240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1.俄汉互译笔试</w:t>
      </w:r>
    </w:p>
    <w:p w14:paraId="6C6DB314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满分100分，60分为合格。重点考察考生的俄汉互译笔译能力。复试小组在综合面试前，对考生提交的俄汉互译笔译答卷进行客观评分，成绩计入复试总成绩。考生需确保答题的真实性，如发现作弊者取消其复试、录取资格。</w:t>
      </w:r>
    </w:p>
    <w:p w14:paraId="007FBF7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2.综合面试</w:t>
      </w:r>
    </w:p>
    <w:p w14:paraId="4AA15EA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每生时间一般不少于20分钟，考生明确表示已作答完毕的可提前结束考核。满分100分，60分为合格，成绩均计入复试总成绩。具体考核内容如下：</w:t>
      </w:r>
    </w:p>
    <w:p w14:paraId="491E44C0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（1）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俄语听力及口语测试</w:t>
      </w:r>
    </w:p>
    <w:p w14:paraId="0BAB2E8D">
      <w:pPr>
        <w:tabs>
          <w:tab w:val="left" w:pos="5403"/>
        </w:tabs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主要考察考生基本的俄语听说能力。</w:t>
      </w:r>
    </w:p>
    <w:p w14:paraId="4257BF8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（2）专业能力与综合素质面试</w:t>
      </w:r>
    </w:p>
    <w:p w14:paraId="646C400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通过随机抽取试题、现场问答的形式，全面考查考生的专业知识水平及潜在能力素质。</w:t>
      </w:r>
    </w:p>
    <w:p w14:paraId="3551702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3.思想政治素质与品德考核</w:t>
      </w:r>
    </w:p>
    <w:p w14:paraId="0233BACF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思想政治素质与品德考核是录取的重要依据，主要考核考生的现实表现，内容包括考生的政治态度、思想表现、道德品质、遵纪守法、诚实守信等方面。通过考生提交的思想品德鉴定意见及面试综合考核等方式，进行全面审查。成绩不计入复试总成绩。</w:t>
      </w:r>
    </w:p>
    <w:p w14:paraId="19FB6E6A">
      <w:pPr>
        <w:widowControl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注：同等学力考生需加试两门科目（①俄汉互译②俄语写作）。加试成绩不计入复试成绩，但任意一科成绩低于60分者不予录取。</w:t>
      </w:r>
    </w:p>
    <w:p w14:paraId="3EDA302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4.报到</w:t>
      </w:r>
    </w:p>
    <w:p w14:paraId="7AC9D01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报到时间：报到时间一般为复试的前一天，具体时间另行通知。</w:t>
      </w:r>
    </w:p>
    <w:p w14:paraId="12675B80">
      <w:pPr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报到地点：海南热带海洋学院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人文楼308室（外国语学院办公室）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BD2F39E">
      <w:pPr>
        <w:ind w:firstLine="562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报到时携带材料见附件1原件。</w:t>
      </w:r>
    </w:p>
    <w:p w14:paraId="64A52686">
      <w:pPr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五、录取</w:t>
      </w:r>
    </w:p>
    <w:p w14:paraId="490DB78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（一）成绩折算</w:t>
      </w:r>
    </w:p>
    <w:p w14:paraId="5F153D1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考生复试总成绩与入学考试总成绩均采用权重计算方法，满分各为100分。</w:t>
      </w:r>
    </w:p>
    <w:p w14:paraId="566DEF9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1.复试总成绩</w:t>
      </w:r>
    </w:p>
    <w:p w14:paraId="167BCCB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复试总成绩=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俄汉互译笔试</w:t>
      </w:r>
      <w:r>
        <w:rPr>
          <w:rFonts w:hint="eastAsia" w:ascii="宋体" w:hAnsi="宋体" w:eastAsia="宋体" w:cs="宋体"/>
          <w:sz w:val="28"/>
          <w:szCs w:val="28"/>
        </w:rPr>
        <w:t>成绩×50%+综合面试成绩×50%。</w:t>
      </w:r>
    </w:p>
    <w:p w14:paraId="053E0CF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2.入学考试总成绩</w:t>
      </w:r>
    </w:p>
    <w:p w14:paraId="42AA230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复试总成绩和初试成绩按权重相加，得出入学考试总成绩。复试总成绩占入学考试总成绩的40%，初试总成绩占入学考试总成绩的60%。</w:t>
      </w:r>
    </w:p>
    <w:p w14:paraId="2D51D10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（二）录取工作相关说明</w:t>
      </w:r>
    </w:p>
    <w:p w14:paraId="17CA8DB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复试考生有下列情况之一者不予录取：</w:t>
      </w:r>
    </w:p>
    <w:p w14:paraId="417B2EA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（1）复试总成绩低于60分；</w:t>
      </w:r>
    </w:p>
    <w:p w14:paraId="4BBB39B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（2）思想品德考核不合格；</w:t>
      </w:r>
    </w:p>
    <w:p w14:paraId="1CD4C4D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（3）同等学力加试成绩任一科低于60分；</w:t>
      </w:r>
    </w:p>
    <w:p w14:paraId="39F8A7E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（4）未按要求体检或体检不合格；</w:t>
      </w:r>
    </w:p>
    <w:p w14:paraId="6D9C504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（5）弄虚作假及考试违规、作弊的考生。考生取得拟录取资格后，被查出在初试和复试中有弄虚作假、违纪作弊等行为的，随时取消录取和入学资格，取得学籍者则取消学籍，并计入《考生考试诚信档案》。</w:t>
      </w:r>
    </w:p>
    <w:p w14:paraId="76A6CDA6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六、申诉复议</w:t>
      </w:r>
    </w:p>
    <w:p w14:paraId="6FC19FB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当参加复试的考生对复试与录取结果提出质疑时，在复试与录取结果公布的3个工作日内，可实名提出书面申诉。对申诉问题经调查属实的，由研究生招生工作领导小组进行复议。</w:t>
      </w:r>
    </w:p>
    <w:p w14:paraId="49C14D4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研究生招生办公室：0898-88650027；</w:t>
      </w:r>
    </w:p>
    <w:p w14:paraId="3F64D8A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纪检监察办公室：0898-88651718。</w:t>
      </w:r>
    </w:p>
    <w:p w14:paraId="64719A68">
      <w:pPr>
        <w:ind w:firstLine="3920" w:firstLineChars="1400"/>
        <w:rPr>
          <w:rFonts w:hint="eastAsia" w:ascii="宋体" w:hAnsi="宋体" w:eastAsia="宋体" w:cs="宋体"/>
          <w:sz w:val="28"/>
          <w:szCs w:val="28"/>
        </w:rPr>
      </w:pPr>
    </w:p>
    <w:p w14:paraId="50DC12BE">
      <w:pPr>
        <w:ind w:firstLine="3920" w:firstLineChars="1400"/>
        <w:rPr>
          <w:rFonts w:hint="eastAsia" w:ascii="宋体" w:hAnsi="宋体" w:eastAsia="宋体" w:cs="宋体"/>
          <w:sz w:val="28"/>
          <w:szCs w:val="28"/>
        </w:rPr>
      </w:pPr>
    </w:p>
    <w:p w14:paraId="19DA7D51">
      <w:pPr>
        <w:ind w:firstLine="3920" w:firstLineChars="1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海南热带海洋学院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外国语</w:t>
      </w:r>
      <w:r>
        <w:rPr>
          <w:rFonts w:hint="eastAsia" w:ascii="宋体" w:hAnsi="宋体" w:eastAsia="宋体" w:cs="宋体"/>
          <w:sz w:val="28"/>
          <w:szCs w:val="28"/>
        </w:rPr>
        <w:t>学院</w:t>
      </w:r>
    </w:p>
    <w:p w14:paraId="076FE7A4">
      <w:pPr>
        <w:ind w:firstLine="4760" w:firstLineChars="1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2025年3月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3DEC8D1E"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 w14:paraId="1390DB6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附件1：</w:t>
      </w:r>
    </w:p>
    <w:p w14:paraId="37697F9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508432AC"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复试资格审查材料清单</w:t>
      </w:r>
    </w:p>
    <w:p w14:paraId="74936A7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B465DC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所有接收到我校复试通知的考生，均需在接收到复试通知后提交以下资格审查材料，在规定时间内提交至学院指定邮箱，并在复试报到时交验相关材料原件。具体材料需求如下。</w:t>
      </w:r>
    </w:p>
    <w:p w14:paraId="73823D7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1.初试准考证（原件丢失者可在研招网下载）。</w:t>
      </w:r>
    </w:p>
    <w:p w14:paraId="0375D74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2.本人填写并签名的《诚信复试承诺书》。</w:t>
      </w:r>
    </w:p>
    <w:p w14:paraId="2DC1FEA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3.本人有效身份证（正反面在一张a4纸上）。</w:t>
      </w:r>
    </w:p>
    <w:p w14:paraId="7D45AC4C">
      <w:pPr>
        <w:spacing w:line="54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应届本科生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提供就读高校相关管理部门颁发并注册完整的学生证、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《教育部学籍在线验证报告》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（有效期截止为2025年5月30日）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往届本科生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提供毕业证、学位证、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《教育部学历证书电子注册备案表》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同等学力考生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提供大专毕业证书或本科结业证书及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《教育部学历证书电子注册备案表》；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shd w:val="clear" w:color="auto" w:fill="FFFFFF"/>
        </w:rPr>
        <w:t>成人高校应届本科毕业生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提供在学证明、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《教育部学籍在线验证报告》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(有效期截止为2025年5月30日)；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国（境）外获得学历、学位的</w:t>
      </w:r>
      <w:r>
        <w:rPr>
          <w:rFonts w:hint="eastAsia" w:ascii="仿宋_GB2312" w:hAnsi="仿宋_GB2312" w:eastAsia="仿宋_GB2312" w:cs="仿宋_GB2312"/>
          <w:sz w:val="32"/>
          <w:szCs w:val="32"/>
        </w:rPr>
        <w:t>须出示由教育部留学服务中心出具的国外学历学位认证书，获得学历、学位时间以认证书上认定的时间为准。</w:t>
      </w:r>
    </w:p>
    <w:p w14:paraId="10469DC1">
      <w:pPr>
        <w:widowControl/>
        <w:spacing w:line="540" w:lineRule="exact"/>
        <w:ind w:firstLine="64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5.《海南热带海洋学院研究生招生考试思想品德考察表》。</w:t>
      </w:r>
    </w:p>
    <w:p w14:paraId="14328654"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6.申请享受初试加分政策的考生，交验相关证明原件。具体加分资格及证件如下：</w:t>
      </w:r>
    </w:p>
    <w:p w14:paraId="4E62ABD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（1）参加“大学生志愿服务西部计划”“三支一扶计划”“农村义务教育阶段学校教师特设岗位计划”“国际中文教育志愿者”服务项目之一，服务期满且考核合格的考生，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3年内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报名参加全国硕士研究生招生考试的，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享受初试总分加10分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，同等条件下优先录取。</w:t>
      </w:r>
    </w:p>
    <w:p w14:paraId="7BCFC525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符合以上条件的考生需提供有效年限内的、相关部门签章完整项目书、合同（协议）、任职期满考核表等。</w:t>
      </w:r>
    </w:p>
    <w:p w14:paraId="199973B6"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退役大学生士兵达到报考条件后，3年内参加全国硕士研究生招生考试的考生，初试总分加10分，同等条件下优先录取。</w:t>
      </w:r>
    </w:p>
    <w:p w14:paraId="78639D3C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需提供有效年限内的《入伍批准书》与《退出现役证》。</w:t>
      </w:r>
    </w:p>
    <w:p w14:paraId="1F2AB723">
      <w:pPr>
        <w:pStyle w:val="3"/>
        <w:spacing w:line="540" w:lineRule="exact"/>
        <w:ind w:firstLine="640" w:firstLineChars="200"/>
        <w:jc w:val="both"/>
        <w:rPr>
          <w:rFonts w:hint="eastAsia" w:hAnsi="仿宋_GB2312" w:cs="仿宋_GB2312"/>
          <w:b w:val="0"/>
          <w:bCs w:val="0"/>
          <w:sz w:val="32"/>
          <w:szCs w:val="32"/>
        </w:rPr>
      </w:pPr>
      <w:r>
        <w:rPr>
          <w:rFonts w:hint="eastAsia" w:hAnsi="仿宋_GB2312" w:cs="仿宋_GB2312"/>
          <w:b w:val="0"/>
          <w:bCs w:val="0"/>
          <w:sz w:val="32"/>
          <w:szCs w:val="32"/>
        </w:rPr>
        <w:t>7.初试时提示“学历（学籍）校验结果”不通过的考生</w:t>
      </w:r>
    </w:p>
    <w:p w14:paraId="4062AF7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须提交相应的证明材料</w:t>
      </w:r>
      <w:r>
        <w:rPr>
          <w:rFonts w:hint="eastAsia" w:hAnsi="仿宋_GB2312" w:cs="仿宋_GB2312"/>
          <w:sz w:val="32"/>
          <w:szCs w:val="32"/>
        </w:rPr>
        <w:t>。</w:t>
      </w:r>
    </w:p>
    <w:p w14:paraId="79FC25E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B1DC81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33507B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备注：上述材料按清单顺序清晰扫描成PDF文件，材料提交后一律不予退还，材料中所有涉及的原件，入学报到时需另行交验。</w:t>
      </w:r>
    </w:p>
    <w:p w14:paraId="010D56D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4598131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16C14C9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4BFD877">
      <w:pPr>
        <w:pStyle w:val="3"/>
        <w:rPr>
          <w:rFonts w:hint="eastAsia" w:ascii="宋体" w:eastAsia="宋体" w:cs="宋体"/>
          <w:sz w:val="28"/>
          <w:szCs w:val="28"/>
        </w:rPr>
      </w:pPr>
    </w:p>
    <w:p w14:paraId="27232C27">
      <w:pPr>
        <w:pStyle w:val="4"/>
        <w:spacing w:before="156" w:after="156"/>
        <w:rPr>
          <w:rFonts w:hint="eastAsia" w:ascii="宋体" w:hAnsi="宋体" w:eastAsia="宋体" w:cs="宋体"/>
          <w:color w:val="auto"/>
          <w:sz w:val="28"/>
          <w:szCs w:val="28"/>
          <w:lang w:val="en-US"/>
        </w:rPr>
      </w:pPr>
    </w:p>
    <w:p w14:paraId="40A9CF01">
      <w:pPr>
        <w:pStyle w:val="4"/>
        <w:spacing w:before="156" w:after="156"/>
        <w:rPr>
          <w:lang w:val="en-US"/>
        </w:rPr>
      </w:pPr>
    </w:p>
    <w:p w14:paraId="44177A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2CD09"/>
    <w:multiLevelType w:val="singleLevel"/>
    <w:tmpl w:val="A092CD0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E0974"/>
    <w:rsid w:val="7FAA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rFonts w:ascii="仿宋_GB2312" w:hAnsi="宋体" w:eastAsia="仿宋_GB2312"/>
      <w:b/>
      <w:bCs/>
      <w:sz w:val="44"/>
    </w:rPr>
  </w:style>
  <w:style w:type="paragraph" w:styleId="4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3173</Words>
  <Characters>3297</Characters>
  <Lines>0</Lines>
  <Paragraphs>0</Paragraphs>
  <TotalTime>0</TotalTime>
  <ScaleCrop>false</ScaleCrop>
  <LinksUpToDate>false</LinksUpToDate>
  <CharactersWithSpaces>3297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2025-03-24T10:25:00Z</dcterms:created>
  <dc:creator>win11</dc:creator>
  <cp:lastModifiedBy>娟娟流水</cp:lastModifiedBy>
  <dcterms:modified xsi:type="dcterms:W3CDTF">2025-03-25T02:19:50Z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eyJoZGlkIjoiODczODY0M2I2MTcwOGI3ZGI3NzMzN2FlZTcwMzZmZmYiLCJ1c2VySWQiOiIzODkwNTc1OTgifQ==</vt:lpwstr>
  </property>
  <property fmtid="{D5CDD505-2E9C-101B-9397-08002B2CF9AE}" pid="4" name="ICV">
    <vt:lpwstr>448D906A3CD842CF96DD6BBF6F80BF12_12</vt:lpwstr>
  </property>
</Properties>
</file>