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6B86E">
      <w:pPr>
        <w:widowControl/>
        <w:adjustRightInd w:val="0"/>
        <w:snapToGrid w:val="0"/>
        <w:spacing w:line="360" w:lineRule="auto"/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0"/>
          <w:szCs w:val="40"/>
          <w:lang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0"/>
          <w:szCs w:val="40"/>
          <w:lang w:bidi="ar"/>
        </w:rPr>
        <w:t>计算机科学与技术学院计算机技术专业</w:t>
      </w:r>
    </w:p>
    <w:p w14:paraId="602F3C0F">
      <w:pPr>
        <w:jc w:val="center"/>
        <w:rPr>
          <w:rFonts w:hint="eastAsia" w:ascii="方正公文小标宋" w:hAnsi="方正公文小标宋" w:eastAsia="方正公文小标宋" w:cs="方正公文小标宋"/>
          <w:color w:val="000000"/>
          <w:kern w:val="0"/>
          <w:sz w:val="40"/>
          <w:szCs w:val="40"/>
          <w:lang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0"/>
          <w:szCs w:val="40"/>
          <w:lang w:bidi="ar"/>
        </w:rPr>
        <w:t>2025年硕士研究生复试录取工作实施细则</w:t>
      </w:r>
    </w:p>
    <w:p w14:paraId="19006B14">
      <w:pPr>
        <w:rPr>
          <w:rFonts w:hint="eastAsia" w:ascii="方正公文小标宋" w:hAnsi="方正公文小标宋" w:eastAsia="方正公文小标宋" w:cs="方正公文小标宋"/>
          <w:color w:val="000000"/>
          <w:kern w:val="0"/>
          <w:sz w:val="40"/>
          <w:szCs w:val="40"/>
          <w:lang w:bidi="ar"/>
        </w:rPr>
      </w:pPr>
    </w:p>
    <w:p w14:paraId="7FD8362C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依据教育部和海南省要求，根据《海南热带海洋学院2025年硕士研究生招生复试录取工作办法》，在确保安全性、公平性和科学性的基础上，计算机科学与技术学院研究生招生复试录取工作实施细则如下：</w:t>
      </w:r>
    </w:p>
    <w:p w14:paraId="2C230E6E">
      <w:pPr>
        <w:widowControl/>
        <w:numPr>
          <w:ilvl w:val="0"/>
          <w:numId w:val="1"/>
        </w:numPr>
        <w:adjustRightInd w:val="0"/>
        <w:snapToGrid w:val="0"/>
        <w:spacing w:before="234" w:beforeLines="75" w:line="360" w:lineRule="auto"/>
        <w:ind w:firstLine="643" w:firstLineChars="2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  <w:t>组织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bidi="ar"/>
        </w:rPr>
        <w:t xml:space="preserve">领导 </w:t>
      </w:r>
    </w:p>
    <w:p w14:paraId="55C9376E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 xml:space="preserve">（一）成立计算机科学与技术学院复试工作领导小组，负责制定本学院复试录取工作实施细则并组织实施；遴选培训复试各环节工作人员；对本学院全部复试工作人员进行政策、业务、技术、纪律等方面的培训；指导、监督检查专业复试小组开展考核工作。 </w:t>
      </w:r>
    </w:p>
    <w:p w14:paraId="37333C4F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（二）成立计算机技术专业（085404）复试小组，负责确定计算机技术专业硕士研究生招生复试工作的具体内容、评分标准、复试程序并组织实施；负责复试命题（含加试科目）、阅卷工作；负责审定复试记录表、复试成绩评分及汇总表。</w:t>
      </w:r>
    </w:p>
    <w:p w14:paraId="6110B1BF">
      <w:pPr>
        <w:widowControl/>
        <w:numPr>
          <w:ilvl w:val="0"/>
          <w:numId w:val="1"/>
        </w:numPr>
        <w:adjustRightInd w:val="0"/>
        <w:snapToGrid w:val="0"/>
        <w:spacing w:before="234" w:beforeLines="75" w:line="360" w:lineRule="auto"/>
        <w:ind w:firstLine="643" w:firstLineChars="200"/>
        <w:jc w:val="left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  <w:t>复试条件与名单遴选</w:t>
      </w:r>
    </w:p>
    <w:p w14:paraId="7ABFFF51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（一）第一志愿生源</w:t>
      </w:r>
    </w:p>
    <w:p w14:paraId="200A2058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1. 复试条件</w:t>
      </w:r>
    </w:p>
    <w:p w14:paraId="258BDECC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初试成绩需达到教育部划定的二区初试成绩的基本要求。</w:t>
      </w:r>
    </w:p>
    <w:p w14:paraId="608B5F75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2. 复试名单确定</w:t>
      </w:r>
    </w:p>
    <w:p w14:paraId="22113D78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计算机技术专业第一志愿考生复试名单按实际上线人数安排复试。</w:t>
      </w:r>
    </w:p>
    <w:p w14:paraId="0B18E424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（二）调剂生源</w:t>
      </w:r>
    </w:p>
    <w:p w14:paraId="49569A95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1. 调剂基本条件</w:t>
      </w:r>
    </w:p>
    <w:p w14:paraId="2B261D07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计算机技术专业招生计划缺额信息将在“全国硕士研究生招生复试调剂服务系统”开通后发布，申请调剂考生需满足《海南热带海洋学院2025年硕士研究生招生复试录取工作办法》规定的申请调剂基本条件。</w:t>
      </w:r>
    </w:p>
    <w:p w14:paraId="46B8458F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同时，调剂考生需满足报考专业为下述专业：</w:t>
      </w:r>
    </w:p>
    <w:p w14:paraId="0D2148A6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学术学位（含一级学科下设二级学科专业）：计算机科学与技术（0812）、软件工程（0835）、网络空间安全（0839）、信息与通信工程（0810）、电子科学与技术（0809）、控制科学与工程（0811）。</w:t>
      </w:r>
    </w:p>
    <w:p w14:paraId="4391ED74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专业学位：电子信息（0854）、机械（0855）。</w:t>
      </w:r>
    </w:p>
    <w:p w14:paraId="4DA19174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调剂考生初试科目四为下述科目：408计算机学科专业基础。</w:t>
      </w:r>
    </w:p>
    <w:p w14:paraId="69911041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2. 调剂复试名单遴选</w:t>
      </w:r>
    </w:p>
    <w:p w14:paraId="62DA58C6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实行差额调剂，差额比例限定为200%，按调剂考生初试成绩从高到低确定进入复试考生名单。</w:t>
      </w:r>
    </w:p>
    <w:p w14:paraId="6DFFBA1E">
      <w:pPr>
        <w:widowControl/>
        <w:adjustRightInd w:val="0"/>
        <w:snapToGrid w:val="0"/>
        <w:spacing w:line="360" w:lineRule="auto"/>
        <w:ind w:firstLine="643" w:firstLineChars="200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  <w:t>三、考生资格审核</w:t>
      </w:r>
    </w:p>
    <w:p w14:paraId="564DE36C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所有接收到我院复试通知的考生，须按照《海南热带海洋学院2025年硕士研究生招生复试资格审查材料清单》中的要求，在接到复试通知2天之内将清单中材料按顺序及本科成绩单扫描成清晰的PDF文件后，按照“报考专业+考生姓名+材料名称”命名，发送到我院邮箱：jsj@hntou.edu.cn，由学院予以审查。在复试考试前，携带以上材料原件交由学院复试小组查验，确认复试资格，不符合规定者，不予复试。</w:t>
      </w:r>
    </w:p>
    <w:p w14:paraId="5D67A811">
      <w:pPr>
        <w:widowControl/>
        <w:adjustRightInd w:val="0"/>
        <w:snapToGrid w:val="0"/>
        <w:spacing w:line="360" w:lineRule="auto"/>
        <w:ind w:firstLine="643" w:firstLineChars="200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  <w:t>四、复试方式与内容</w:t>
      </w:r>
    </w:p>
    <w:p w14:paraId="303FE676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（一）复试方式</w:t>
      </w:r>
    </w:p>
    <w:p w14:paraId="48D1FB32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计算机技术专业复试采用线下综合面试方式进行。</w:t>
      </w:r>
    </w:p>
    <w:p w14:paraId="47C59575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（二）时间</w:t>
      </w:r>
    </w:p>
    <w:p w14:paraId="2E13E66D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第一志愿考生：2025年3月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26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日至 4月3日（具体时间另行通知）。</w:t>
      </w:r>
    </w:p>
    <w:p w14:paraId="6C28FAA2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调剂考生：复试时间另行通知。</w:t>
      </w:r>
    </w:p>
    <w:p w14:paraId="03AE6D9E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（三）复试内容</w:t>
      </w:r>
    </w:p>
    <w:p w14:paraId="69DCD681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复试内容主要包括外语水平测试、综合素质考查和思想品德考核，每生考查时间不少于20分钟。</w:t>
      </w:r>
    </w:p>
    <w:p w14:paraId="7901DF76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1. 外语水平测试（满分10分）</w:t>
      </w:r>
    </w:p>
    <w:p w14:paraId="5B328267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外语水平测试考察考生的英语听力、口语表达能力和综合运用能力，主要包括考生英文自我介绍、专业英语、英译汉及交流。</w:t>
      </w:r>
    </w:p>
    <w:p w14:paraId="13EBCBE3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2. 综合素质考查（满分90分）</w:t>
      </w:r>
    </w:p>
    <w:p w14:paraId="07A81892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综合素质考查包括三部分：①考生自述部分（10分），考生结合自己本科的学习经历以及所参与的具体设计项目口头汇报，时间控制在4分钟以内，内容可涉及学业成绩、外语水平、创新创业及学科竞赛、获奖情况、参与项目、编程及算法设计能力、专业实践能力及特长等。②专业问答部分（60分），考生现场在题库中随机抽取考题，并针对考题进行作答，考核考生的专业素质和能力。③综合问答部分（20分），考生针对面试专家的提问进行作答，考核涉及考生的思想品德、心理健康、创新精神和创新能力、对报考专业发展动态了解以及未来科研潜力等。</w:t>
      </w:r>
    </w:p>
    <w:p w14:paraId="7D67A2FA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3.思想品德考核</w:t>
      </w:r>
    </w:p>
    <w:p w14:paraId="7929E1BD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思想品德考核是复试的重要内容和录取的重要依据，主要对考生的政治态度、思想表现、道德品质、遵纪守法、诚实守信等方面进行考查。思想品德考核不合格者不予录取。注：同等学力考生需加试两门科目（①操作系统②计算机网络）。加试成绩不计入复试成绩，但任意一科成绩低于60分者不予录取。</w:t>
      </w:r>
    </w:p>
    <w:p w14:paraId="36059CE0">
      <w:pPr>
        <w:widowControl/>
        <w:adjustRightInd w:val="0"/>
        <w:snapToGrid w:val="0"/>
        <w:spacing w:line="360" w:lineRule="auto"/>
        <w:ind w:firstLine="643" w:firstLineChars="200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五、成绩的计算与使用 </w:t>
      </w:r>
    </w:p>
    <w:p w14:paraId="338B1CE4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复试成绩 = 综合素质考查成绩 + 外语水平测试成绩。</w:t>
      </w:r>
    </w:p>
    <w:p w14:paraId="4C534D6F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入学考试总成绩 =（初试总成绩÷ 5）× 50% +复试成绩×50%。（均保留两位小数）</w:t>
      </w:r>
    </w:p>
    <w:p w14:paraId="070A3BD6">
      <w:pPr>
        <w:widowControl/>
        <w:adjustRightInd w:val="0"/>
        <w:snapToGrid w:val="0"/>
        <w:spacing w:line="360" w:lineRule="auto"/>
        <w:ind w:firstLine="643" w:firstLineChars="200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六、录取原则 </w:t>
      </w:r>
    </w:p>
    <w:p w14:paraId="2DEABB42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 xml:space="preserve">（一）计算机技术专业按总成绩的高低依次录取。 </w:t>
      </w:r>
    </w:p>
    <w:p w14:paraId="770846DE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（二）复试成绩不及格（低于60 分）者，不予录取。思想品德考核不合格者，不予录取。</w:t>
      </w:r>
    </w:p>
    <w:p w14:paraId="03DE4855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（三）考生若总成绩相同，初试成绩高的考生排序在前，初试成绩低的考生排序在后。</w:t>
      </w:r>
    </w:p>
    <w:p w14:paraId="6E5ED777">
      <w:pPr>
        <w:widowControl/>
        <w:adjustRightInd w:val="0"/>
        <w:snapToGrid w:val="0"/>
        <w:spacing w:line="360" w:lineRule="auto"/>
        <w:ind w:firstLine="643" w:firstLineChars="200"/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kern w:val="0"/>
          <w:sz w:val="32"/>
          <w:szCs w:val="32"/>
          <w:lang w:bidi="ar"/>
        </w:rPr>
        <w:t xml:space="preserve">七、成绩公布 </w:t>
      </w:r>
    </w:p>
    <w:p w14:paraId="4BF3102F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复试结束后，学院将对考生成绩进行核算，并及时交予海南热带海洋学院研究生处进行汇总、公布与公示。</w:t>
      </w:r>
    </w:p>
    <w:p w14:paraId="7CB4093D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 xml:space="preserve">本细则由计算机科学与技术学院招生复试工作领导小组负责解释。 </w:t>
      </w:r>
    </w:p>
    <w:p w14:paraId="70742A2E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咨询电话：0898-88651880，联系人：邱老师</w:t>
      </w:r>
    </w:p>
    <w:p w14:paraId="6759A29C">
      <w:pPr>
        <w:widowControl/>
        <w:adjustRightInd w:val="0"/>
        <w:snapToGrid w:val="0"/>
        <w:spacing w:line="360" w:lineRule="auto"/>
        <w:ind w:firstLine="640" w:firstLineChars="200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</w:p>
    <w:p w14:paraId="1D4BF3C7"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 xml:space="preserve">海南热带海洋学院计算机科学与技术学院 </w:t>
      </w:r>
    </w:p>
    <w:p w14:paraId="70C92C52">
      <w:pPr>
        <w:widowControl/>
        <w:adjustRightInd w:val="0"/>
        <w:snapToGrid w:val="0"/>
        <w:spacing w:line="360" w:lineRule="auto"/>
        <w:ind w:firstLine="640" w:firstLineChars="200"/>
        <w:jc w:val="right"/>
        <w:rPr>
          <w:rFonts w:ascii="Times New Roman" w:hAnsi="Times New Roman" w:eastAsia="仿宋" w:cs="Times New Roman"/>
          <w:color w:val="000000"/>
          <w:kern w:val="0"/>
          <w:sz w:val="32"/>
          <w:szCs w:val="32"/>
          <w:lang w:bidi="ar"/>
        </w:rPr>
      </w:pP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 xml:space="preserve">2025 年 3 月 </w:t>
      </w:r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val="en-US" w:eastAsia="zh-CN" w:bidi="ar"/>
        </w:rPr>
        <w:t>25</w:t>
      </w:r>
      <w:bookmarkStart w:id="0" w:name="_GoBack"/>
      <w:bookmarkEnd w:id="0"/>
      <w:r>
        <w:rPr>
          <w:rFonts w:hint="eastAsia" w:ascii="Times New Roman" w:hAnsi="Times New Roman" w:eastAsia="仿宋" w:cs="Times New Roman"/>
          <w:color w:val="000000"/>
          <w:kern w:val="0"/>
          <w:sz w:val="32"/>
          <w:szCs w:val="32"/>
          <w:lang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A08A1CE4-D9D0-4D8E-9567-D5F167B9683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A9CDABE-4675-4B3D-996F-DC77D39E3FA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BFB34D"/>
    <w:multiLevelType w:val="singleLevel"/>
    <w:tmpl w:val="FDBFB34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F80580"/>
    <w:rsid w:val="4789243D"/>
    <w:rsid w:val="59F80580"/>
    <w:rsid w:val="7A3A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1807</Words>
  <Characters>1909</Characters>
  <Lines>0</Lines>
  <Paragraphs>0</Paragraphs>
  <TotalTime>0</TotalTime>
  <ScaleCrop>false</ScaleCrop>
  <LinksUpToDate>false</LinksUpToDate>
  <CharactersWithSpaces>1937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2025-03-24T09:32:00Z</dcterms:created>
  <dc:creator>桃</dc:creator>
  <cp:lastModifiedBy>娟娟流水</cp:lastModifiedBy>
  <dcterms:modified xsi:type="dcterms:W3CDTF">2025-03-25T01:59:26Z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CC0A021BA5EE441DBCF3D5A9EBE64F58_11</vt:lpwstr>
  </property>
  <property fmtid="{D5CDD505-2E9C-101B-9397-08002B2CF9AE}" pid="4" name="KSOTemplateDocerSaveRecord">
    <vt:lpwstr>eyJoZGlkIjoiODczODY0M2I2MTcwOGI3ZGI3NzMzN2FlZTcwMzZmZmYiLCJ1c2VySWQiOiIzODkwNTc1OTgifQ==</vt:lpwstr>
  </property>
</Properties>
</file>