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32" w:rsidRDefault="00CD50BE">
      <w:pPr>
        <w:pStyle w:val="3"/>
        <w:widowControl/>
        <w:spacing w:beforeAutospacing="0" w:after="240" w:afterAutospacing="0" w:line="560" w:lineRule="exact"/>
        <w:jc w:val="center"/>
        <w:rPr>
          <w:rFonts w:ascii="仿宋" w:eastAsia="仿宋" w:hAnsi="仿宋" w:cs="仿宋" w:hint="default"/>
          <w:color w:val="000000"/>
          <w:sz w:val="44"/>
          <w:szCs w:val="44"/>
        </w:rPr>
      </w:pPr>
      <w:r>
        <w:rPr>
          <w:rFonts w:ascii="仿宋" w:eastAsia="仿宋" w:hAnsi="仿宋" w:cs="仿宋"/>
          <w:color w:val="000000"/>
          <w:sz w:val="44"/>
          <w:szCs w:val="44"/>
        </w:rPr>
        <w:t>海洋科学技术学院海洋科学专业</w:t>
      </w:r>
    </w:p>
    <w:p w:rsidR="002A4832" w:rsidRDefault="00CD50BE">
      <w:pPr>
        <w:pStyle w:val="3"/>
        <w:widowControl/>
        <w:spacing w:beforeAutospacing="0" w:after="240" w:afterAutospacing="0" w:line="560" w:lineRule="exact"/>
        <w:jc w:val="center"/>
        <w:rPr>
          <w:rFonts w:ascii="仿宋" w:eastAsia="仿宋" w:hAnsi="仿宋" w:cs="仿宋" w:hint="default"/>
          <w:color w:val="000000"/>
          <w:sz w:val="44"/>
          <w:szCs w:val="44"/>
        </w:rPr>
      </w:pPr>
      <w:r>
        <w:rPr>
          <w:rFonts w:ascii="仿宋" w:eastAsia="仿宋" w:hAnsi="仿宋" w:cs="仿宋"/>
          <w:color w:val="000000"/>
          <w:sz w:val="44"/>
          <w:szCs w:val="44"/>
        </w:rPr>
        <w:t>2023年硕士研究生（含调剂）入学</w:t>
      </w:r>
    </w:p>
    <w:p w:rsidR="002A4832" w:rsidRDefault="00CD50BE">
      <w:pPr>
        <w:pStyle w:val="3"/>
        <w:widowControl/>
        <w:spacing w:beforeAutospacing="0" w:after="240" w:afterAutospacing="0" w:line="560" w:lineRule="exact"/>
        <w:jc w:val="center"/>
        <w:rPr>
          <w:rFonts w:ascii="仿宋" w:eastAsia="仿宋" w:hAnsi="仿宋" w:cs="仿宋" w:hint="default"/>
          <w:color w:val="000000"/>
          <w:sz w:val="44"/>
          <w:szCs w:val="44"/>
        </w:rPr>
      </w:pPr>
      <w:r>
        <w:rPr>
          <w:rFonts w:ascii="仿宋" w:eastAsia="仿宋" w:hAnsi="仿宋" w:cs="仿宋"/>
          <w:color w:val="000000"/>
          <w:sz w:val="44"/>
          <w:szCs w:val="44"/>
        </w:rPr>
        <w:t>复试及录取工作细则</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根据《教育部关于印发&lt;2023 年全国硕士研究生招生工作管理规定&gt;的通知》（教学函〔2022〕3 号）及《海南热带海洋学院 2023 年硕士研究生招生复试录取工作办法》等文件要求，在确保安全性、公平性和科学性的基础上，结合我院实际情况，制定海洋科学技术学院海洋科学专业2023年硕士研究生招生复试及录取办法。</w:t>
      </w:r>
    </w:p>
    <w:p w:rsidR="002A4832" w:rsidRDefault="00CD50BE">
      <w:pPr>
        <w:widowControl/>
        <w:spacing w:line="360" w:lineRule="auto"/>
        <w:jc w:val="left"/>
        <w:rPr>
          <w:rFonts w:ascii="仿宋" w:eastAsia="仿宋" w:hAnsi="仿宋" w:cs="仿宋"/>
          <w:b/>
          <w:bCs/>
          <w:sz w:val="32"/>
          <w:szCs w:val="32"/>
        </w:rPr>
      </w:pPr>
      <w:r>
        <w:rPr>
          <w:rFonts w:ascii="仿宋" w:eastAsia="仿宋" w:hAnsi="仿宋" w:cs="仿宋" w:hint="eastAsia"/>
          <w:b/>
          <w:bCs/>
          <w:color w:val="000000"/>
          <w:kern w:val="0"/>
          <w:sz w:val="32"/>
          <w:szCs w:val="32"/>
          <w:lang w:bidi="ar"/>
        </w:rPr>
        <w:t xml:space="preserve">一、指导思想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以习近平新时代中国特色社会主义思想为指导，深入贯彻党的二十大精神，全面落实党的教育方针，在确保安全性、公平性和科学性的基础上，统筹兼顾、精准施策、严格管理，以择优选材、确保生源质量为出发点和归宿，坚持安全第一，公平底线，科学规范实施复试工作。</w:t>
      </w:r>
    </w:p>
    <w:p w:rsidR="002A4832" w:rsidRDefault="00CD50BE">
      <w:pPr>
        <w:widowControl/>
        <w:spacing w:line="360" w:lineRule="auto"/>
        <w:jc w:val="left"/>
        <w:rPr>
          <w:rFonts w:ascii="仿宋" w:eastAsia="仿宋" w:hAnsi="仿宋" w:cs="仿宋"/>
          <w:b/>
          <w:bCs/>
          <w:sz w:val="32"/>
          <w:szCs w:val="32"/>
        </w:rPr>
      </w:pPr>
      <w:r>
        <w:rPr>
          <w:rFonts w:ascii="仿宋" w:eastAsia="仿宋" w:hAnsi="仿宋" w:cs="仿宋" w:hint="eastAsia"/>
          <w:b/>
          <w:bCs/>
          <w:color w:val="000000"/>
          <w:kern w:val="0"/>
          <w:sz w:val="32"/>
          <w:szCs w:val="32"/>
          <w:lang w:bidi="ar"/>
        </w:rPr>
        <w:t xml:space="preserve">二、工作原则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一）选拔原则。坚持公平、公正、公开的原则；坚持按需招生、全面衡量、择优录取和宁缺毋滥的原则；注重选拔具有培养前途、研究潜能、创新意识和创新精神以及专业知识应用能力较强、身心健康考生的原则。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lastRenderedPageBreak/>
        <w:t xml:space="preserve">（二）组织原则。加强组织管理，严格审查考生资格，严格复试过程规范管理，严肃考风考纪；加强复试录取环节监督，坚持客观、公平、公正，做到政策透明、程序公正、结果公开，维护考生的合法权益。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回避制度。学院教职工中，本年度有直系亲属或利害关系人报考我校硕士研究生的教师或工作人员，须自觉上报并回避学院的招生考试录取相关工作，也不得作为招生选拔监察工作人员，违者将按相关规定严肃处理。</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（四）保密制度。所有参与复试工作的人员须自觉遵守工作纪律，严格保守秘密，任何人不得向外泄露有关招生复试的考试内容及其他相关信息，违者按有关规定严肃处理。</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（五）信息公开制度。坚持招生复试信息公开，确保复试录取透明。</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（六）申诉复议制度。当参加复试的考生对复试与录取结果提出质疑时，在复试与录取结果公布的 3 </w:t>
      </w:r>
      <w:proofErr w:type="gramStart"/>
      <w:r>
        <w:rPr>
          <w:rFonts w:ascii="仿宋" w:eastAsia="仿宋" w:hAnsi="仿宋" w:cs="仿宋" w:hint="eastAsia"/>
          <w:color w:val="000000"/>
          <w:kern w:val="0"/>
          <w:sz w:val="32"/>
          <w:szCs w:val="32"/>
          <w:lang w:bidi="ar"/>
        </w:rPr>
        <w:t>个</w:t>
      </w:r>
      <w:proofErr w:type="gramEnd"/>
      <w:r>
        <w:rPr>
          <w:rFonts w:ascii="仿宋" w:eastAsia="仿宋" w:hAnsi="仿宋" w:cs="仿宋" w:hint="eastAsia"/>
          <w:color w:val="000000"/>
          <w:kern w:val="0"/>
          <w:sz w:val="32"/>
          <w:szCs w:val="32"/>
          <w:lang w:bidi="ar"/>
        </w:rPr>
        <w:t>工作日内，可实名提出书面申诉。对申诉问题经调查属实的，学院根据学校研究生招生工作领导小组意见进行复议。</w:t>
      </w:r>
    </w:p>
    <w:p w:rsidR="002A4832" w:rsidRDefault="00CD50BE">
      <w:pPr>
        <w:widowControl/>
        <w:spacing w:line="360" w:lineRule="auto"/>
        <w:jc w:val="left"/>
        <w:rPr>
          <w:rFonts w:ascii="仿宋" w:eastAsia="仿宋" w:hAnsi="仿宋" w:cs="仿宋"/>
          <w:b/>
          <w:bCs/>
          <w:sz w:val="32"/>
          <w:szCs w:val="32"/>
        </w:rPr>
      </w:pPr>
      <w:r>
        <w:rPr>
          <w:rFonts w:ascii="仿宋" w:eastAsia="仿宋" w:hAnsi="仿宋" w:cs="仿宋" w:hint="eastAsia"/>
          <w:b/>
          <w:bCs/>
          <w:color w:val="000000"/>
          <w:kern w:val="0"/>
          <w:sz w:val="32"/>
          <w:szCs w:val="32"/>
          <w:lang w:bidi="ar"/>
        </w:rPr>
        <w:t xml:space="preserve">三、复试管理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（一）第一志愿生源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1.复试条件：初试成绩需达到教育部划定的二区初试成绩的基本要求。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2.复试名单确定：当第一志愿上线人数大于拟定招生计划时实行差额复试，差额比例为1</w:t>
      </w:r>
      <w:r w:rsidR="001B191F">
        <w:rPr>
          <w:rFonts w:ascii="仿宋" w:eastAsia="仿宋" w:hAnsi="仿宋" w:cs="仿宋"/>
          <w:color w:val="000000"/>
          <w:kern w:val="0"/>
          <w:sz w:val="32"/>
          <w:szCs w:val="32"/>
          <w:lang w:bidi="ar"/>
        </w:rPr>
        <w:t>3</w:t>
      </w:r>
      <w:r>
        <w:rPr>
          <w:rFonts w:ascii="仿宋" w:eastAsia="仿宋" w:hAnsi="仿宋" w:cs="仿宋" w:hint="eastAsia"/>
          <w:color w:val="000000"/>
          <w:kern w:val="0"/>
          <w:sz w:val="32"/>
          <w:szCs w:val="32"/>
          <w:lang w:bidi="ar"/>
        </w:rPr>
        <w:t>0%，按考生初试成绩从高到</w:t>
      </w:r>
      <w:proofErr w:type="gramStart"/>
      <w:r>
        <w:rPr>
          <w:rFonts w:ascii="仿宋" w:eastAsia="仿宋" w:hAnsi="仿宋" w:cs="仿宋" w:hint="eastAsia"/>
          <w:color w:val="000000"/>
          <w:kern w:val="0"/>
          <w:sz w:val="32"/>
          <w:szCs w:val="32"/>
          <w:lang w:bidi="ar"/>
        </w:rPr>
        <w:t>低确定</w:t>
      </w:r>
      <w:proofErr w:type="gramEnd"/>
      <w:r>
        <w:rPr>
          <w:rFonts w:ascii="仿宋" w:eastAsia="仿宋" w:hAnsi="仿宋" w:cs="仿宋" w:hint="eastAsia"/>
          <w:color w:val="000000"/>
          <w:kern w:val="0"/>
          <w:sz w:val="32"/>
          <w:szCs w:val="32"/>
          <w:lang w:bidi="ar"/>
        </w:rPr>
        <w:t>名单；当第一志愿上线人数不足1</w:t>
      </w:r>
      <w:r w:rsidR="001B191F">
        <w:rPr>
          <w:rFonts w:ascii="仿宋" w:eastAsia="仿宋" w:hAnsi="仿宋" w:cs="仿宋"/>
          <w:color w:val="000000"/>
          <w:kern w:val="0"/>
          <w:sz w:val="32"/>
          <w:szCs w:val="32"/>
          <w:lang w:bidi="ar"/>
        </w:rPr>
        <w:t>3</w:t>
      </w:r>
      <w:r>
        <w:rPr>
          <w:rFonts w:ascii="仿宋" w:eastAsia="仿宋" w:hAnsi="仿宋" w:cs="仿宋" w:hint="eastAsia"/>
          <w:color w:val="000000"/>
          <w:kern w:val="0"/>
          <w:sz w:val="32"/>
          <w:szCs w:val="32"/>
          <w:lang w:bidi="ar"/>
        </w:rPr>
        <w:t>0%时按实际上线人数安排复试。</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（二）调剂生源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1.调剂基本条件 </w:t>
      </w:r>
    </w:p>
    <w:p w:rsidR="002A4832" w:rsidRDefault="00CD50BE">
      <w:pPr>
        <w:widowControl/>
        <w:spacing w:line="360" w:lineRule="auto"/>
        <w:ind w:firstLineChars="200" w:firstLine="640"/>
        <w:jc w:val="left"/>
        <w:rPr>
          <w:rFonts w:ascii="仿宋" w:eastAsia="仿宋" w:hAnsi="仿宋" w:cs="仿宋"/>
          <w:sz w:val="32"/>
          <w:szCs w:val="32"/>
        </w:rPr>
      </w:pPr>
      <w:bookmarkStart w:id="0" w:name="_GoBack"/>
      <w:r>
        <w:rPr>
          <w:rFonts w:ascii="仿宋" w:eastAsia="仿宋" w:hAnsi="仿宋" w:cs="仿宋" w:hint="eastAsia"/>
          <w:color w:val="000000"/>
          <w:kern w:val="0"/>
          <w:sz w:val="32"/>
          <w:szCs w:val="32"/>
          <w:lang w:bidi="ar"/>
        </w:rPr>
        <w:t>（1）初试成绩（总分和单科最低分）必须达到第一志愿</w:t>
      </w:r>
      <w:r w:rsidRPr="00C213E3">
        <w:rPr>
          <w:rFonts w:ascii="仿宋" w:eastAsia="仿宋" w:hAnsi="仿宋" w:cs="仿宋" w:hint="eastAsia"/>
          <w:color w:val="000000"/>
          <w:kern w:val="0"/>
          <w:sz w:val="32"/>
          <w:szCs w:val="32"/>
          <w:lang w:bidi="ar"/>
        </w:rPr>
        <w:t>报考专业所在的学科门类</w:t>
      </w:r>
      <w:r>
        <w:rPr>
          <w:rFonts w:ascii="仿宋" w:eastAsia="仿宋" w:hAnsi="仿宋" w:cs="仿宋" w:hint="eastAsia"/>
          <w:color w:val="000000"/>
          <w:kern w:val="0"/>
          <w:sz w:val="32"/>
          <w:szCs w:val="32"/>
          <w:lang w:bidi="ar"/>
        </w:rPr>
        <w:t xml:space="preserve">在二区初试成绩的基本要求。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（2）符合2023 年招生简章中规定的海洋科学专业报考条件及调剂办法的具体要求。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（3）</w:t>
      </w:r>
      <w:r w:rsidRPr="00C213E3">
        <w:rPr>
          <w:rFonts w:ascii="仿宋" w:eastAsia="仿宋" w:hAnsi="仿宋" w:cs="仿宋" w:hint="eastAsia"/>
          <w:color w:val="000000"/>
          <w:kern w:val="0"/>
          <w:sz w:val="32"/>
          <w:szCs w:val="32"/>
          <w:lang w:bidi="ar"/>
        </w:rPr>
        <w:t>调入专业与第一志愿报考专业相同或相近</w:t>
      </w:r>
      <w:r>
        <w:rPr>
          <w:rFonts w:ascii="仿宋" w:eastAsia="仿宋" w:hAnsi="仿宋" w:cs="仿宋" w:hint="eastAsia"/>
          <w:color w:val="000000"/>
          <w:kern w:val="0"/>
          <w:sz w:val="32"/>
          <w:szCs w:val="32"/>
          <w:lang w:bidi="ar"/>
        </w:rPr>
        <w:t xml:space="preserve">。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（4）初试科目与调入专业初试科目相同或相近，优先录取初试全国统一命题科目为高等数学或流体力学的考生。</w:t>
      </w:r>
      <w:r w:rsidRPr="00C213E3">
        <w:rPr>
          <w:rFonts w:ascii="仿宋" w:eastAsia="仿宋" w:hAnsi="仿宋" w:cs="仿宋" w:hint="eastAsia"/>
          <w:color w:val="000000"/>
          <w:kern w:val="0"/>
          <w:sz w:val="32"/>
          <w:szCs w:val="32"/>
          <w:lang w:bidi="ar"/>
        </w:rPr>
        <w:t>原则上应与调入专业全国统一命题科目相同</w:t>
      </w:r>
      <w:r>
        <w:rPr>
          <w:rFonts w:ascii="仿宋" w:eastAsia="仿宋" w:hAnsi="仿宋" w:cs="仿宋" w:hint="eastAsia"/>
          <w:color w:val="000000"/>
          <w:kern w:val="0"/>
          <w:sz w:val="32"/>
          <w:szCs w:val="32"/>
          <w:lang w:bidi="ar"/>
        </w:rPr>
        <w:t xml:space="preserve">。 </w:t>
      </w:r>
    </w:p>
    <w:bookmarkEnd w:id="0"/>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2.调剂复试名单遴选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实行差额调剂，差额比例设为 200%。在优先保证第一志愿合格生源录取的基础上，结合上述调剂基本条件与调剂工作实际，对申请我院同一专业、初试科目完全相同或相近的调剂考生，按考生初试成绩择优确定进入复试的考生名单。</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3.调剂工作流程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（1）学校发布调剂通知，公布接收调剂的专业(方向)。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（2）考生在学校规定的时间内登陆“全国硕士研究生招生调剂服务系统"填写调剂志愿和有关信息。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（3）学校在“全国硕士研究生招生调剂服务系统”向可参加复试的考生发送复试通知。收到复试通知的考生须在系统中规定的时间内在系统中回复复试通知。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（4）考生按专业(方向)要求参加复试。 </w:t>
      </w:r>
    </w:p>
    <w:p w:rsidR="002A4832" w:rsidRDefault="00CD50BE">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（5）学校初步确定拟录取名单后，分批次在“全国硕士研究生招生调剂服务系统”向考生发送待录取通知。收到待录取通知的考生须在系统规定的时间内在系统中回复待录取通知。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（6）考生未在规定时间内完成学校规定操作或随意解除志愿的，视为自动放弃复试或拟录取资格。</w:t>
      </w:r>
    </w:p>
    <w:p w:rsidR="002A4832" w:rsidRDefault="00CD50BE">
      <w:pPr>
        <w:widowControl/>
        <w:spacing w:line="360" w:lineRule="auto"/>
        <w:jc w:val="left"/>
        <w:rPr>
          <w:rFonts w:ascii="仿宋" w:eastAsia="仿宋" w:hAnsi="仿宋" w:cs="仿宋"/>
          <w:b/>
          <w:bCs/>
          <w:sz w:val="32"/>
          <w:szCs w:val="32"/>
        </w:rPr>
      </w:pPr>
      <w:r>
        <w:rPr>
          <w:rFonts w:ascii="仿宋" w:eastAsia="仿宋" w:hAnsi="仿宋" w:cs="仿宋" w:hint="eastAsia"/>
          <w:b/>
          <w:bCs/>
          <w:color w:val="000000"/>
          <w:kern w:val="0"/>
          <w:sz w:val="32"/>
          <w:szCs w:val="32"/>
          <w:lang w:bidi="ar"/>
        </w:rPr>
        <w:t xml:space="preserve">四、复试组织与实施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（一）时间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第一志愿复试时间、地点：</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2023年</w:t>
      </w:r>
      <w:r>
        <w:rPr>
          <w:rFonts w:ascii="仿宋" w:eastAsia="仿宋" w:hAnsi="仿宋" w:cs="仿宋"/>
          <w:color w:val="000000"/>
          <w:kern w:val="0"/>
          <w:sz w:val="32"/>
          <w:szCs w:val="32"/>
          <w:lang w:bidi="ar"/>
        </w:rPr>
        <w:t>3</w:t>
      </w:r>
      <w:r>
        <w:rPr>
          <w:rFonts w:ascii="仿宋" w:eastAsia="仿宋" w:hAnsi="仿宋" w:cs="仿宋" w:hint="eastAsia"/>
          <w:color w:val="000000"/>
          <w:kern w:val="0"/>
          <w:sz w:val="32"/>
          <w:szCs w:val="32"/>
          <w:lang w:bidi="ar"/>
        </w:rPr>
        <w:t>月</w:t>
      </w:r>
      <w:r>
        <w:rPr>
          <w:rFonts w:ascii="仿宋" w:eastAsia="仿宋" w:hAnsi="仿宋" w:cs="仿宋"/>
          <w:color w:val="000000"/>
          <w:kern w:val="0"/>
          <w:sz w:val="32"/>
          <w:szCs w:val="32"/>
          <w:lang w:bidi="ar"/>
        </w:rPr>
        <w:t>30</w:t>
      </w:r>
      <w:r>
        <w:rPr>
          <w:rFonts w:ascii="仿宋" w:eastAsia="仿宋" w:hAnsi="仿宋" w:cs="仿宋" w:hint="eastAsia"/>
          <w:color w:val="000000"/>
          <w:kern w:val="0"/>
          <w:sz w:val="32"/>
          <w:szCs w:val="32"/>
          <w:lang w:bidi="ar"/>
        </w:rPr>
        <w:t>日上午8:00-12:00，地点：9栋603会议室</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调剂考生复试预计在2023年4月20日前完成。</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（二）方式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线下复试方式。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（三）内容 </w:t>
      </w:r>
    </w:p>
    <w:p w:rsidR="002A4832" w:rsidRDefault="00CD50BE">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复试包括专业能力、英语、综合素质和能力以及思想政治素质和品德考核四个部分，满分100分，其中专业能力复试</w:t>
      </w:r>
      <w:proofErr w:type="gramStart"/>
      <w:r>
        <w:rPr>
          <w:rFonts w:ascii="仿宋" w:eastAsia="仿宋" w:hAnsi="仿宋" w:cs="仿宋" w:hint="eastAsia"/>
          <w:color w:val="000000"/>
          <w:kern w:val="0"/>
          <w:sz w:val="32"/>
          <w:szCs w:val="32"/>
          <w:lang w:bidi="ar"/>
        </w:rPr>
        <w:t>考核占</w:t>
      </w:r>
      <w:proofErr w:type="gramEnd"/>
      <w:r>
        <w:rPr>
          <w:rFonts w:ascii="仿宋" w:eastAsia="仿宋" w:hAnsi="仿宋" w:cs="仿宋" w:hint="eastAsia"/>
          <w:color w:val="000000"/>
          <w:kern w:val="0"/>
          <w:sz w:val="32"/>
          <w:szCs w:val="32"/>
          <w:lang w:bidi="ar"/>
        </w:rPr>
        <w:t>30%、英语听力与口语</w:t>
      </w:r>
      <w:proofErr w:type="gramStart"/>
      <w:r>
        <w:rPr>
          <w:rFonts w:ascii="仿宋" w:eastAsia="仿宋" w:hAnsi="仿宋" w:cs="仿宋" w:hint="eastAsia"/>
          <w:color w:val="000000"/>
          <w:kern w:val="0"/>
          <w:sz w:val="32"/>
          <w:szCs w:val="32"/>
          <w:lang w:bidi="ar"/>
        </w:rPr>
        <w:t>考核</w:t>
      </w:r>
      <w:proofErr w:type="gramEnd"/>
      <w:r>
        <w:rPr>
          <w:rFonts w:ascii="仿宋" w:eastAsia="仿宋" w:hAnsi="仿宋" w:cs="仿宋" w:hint="eastAsia"/>
          <w:color w:val="000000"/>
          <w:kern w:val="0"/>
          <w:sz w:val="32"/>
          <w:szCs w:val="32"/>
          <w:lang w:bidi="ar"/>
        </w:rPr>
        <w:t>占20%、综合素质和能力</w:t>
      </w:r>
      <w:proofErr w:type="gramStart"/>
      <w:r>
        <w:rPr>
          <w:rFonts w:ascii="仿宋" w:eastAsia="仿宋" w:hAnsi="仿宋" w:cs="仿宋" w:hint="eastAsia"/>
          <w:color w:val="000000"/>
          <w:kern w:val="0"/>
          <w:sz w:val="32"/>
          <w:szCs w:val="32"/>
          <w:lang w:bidi="ar"/>
        </w:rPr>
        <w:t>考核</w:t>
      </w:r>
      <w:proofErr w:type="gramEnd"/>
      <w:r>
        <w:rPr>
          <w:rFonts w:ascii="仿宋" w:eastAsia="仿宋" w:hAnsi="仿宋" w:cs="仿宋" w:hint="eastAsia"/>
          <w:color w:val="000000"/>
          <w:kern w:val="0"/>
          <w:sz w:val="32"/>
          <w:szCs w:val="32"/>
          <w:lang w:bidi="ar"/>
        </w:rPr>
        <w:t>占40%、思想政治素质和品德</w:t>
      </w:r>
      <w:proofErr w:type="gramStart"/>
      <w:r>
        <w:rPr>
          <w:rFonts w:ascii="仿宋" w:eastAsia="仿宋" w:hAnsi="仿宋" w:cs="仿宋" w:hint="eastAsia"/>
          <w:color w:val="000000"/>
          <w:kern w:val="0"/>
          <w:sz w:val="32"/>
          <w:szCs w:val="32"/>
          <w:lang w:bidi="ar"/>
        </w:rPr>
        <w:t>考核</w:t>
      </w:r>
      <w:proofErr w:type="gramEnd"/>
      <w:r>
        <w:rPr>
          <w:rFonts w:ascii="仿宋" w:eastAsia="仿宋" w:hAnsi="仿宋" w:cs="仿宋" w:hint="eastAsia"/>
          <w:color w:val="000000"/>
          <w:kern w:val="0"/>
          <w:sz w:val="32"/>
          <w:szCs w:val="32"/>
          <w:lang w:bidi="ar"/>
        </w:rPr>
        <w:t>占10%。</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具体考核要求： </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专业能力复试考核：“随机抽题并现场对答”方式；其中，物理海洋学方向的复试科目为《物理海洋学》、海洋化学方向的复试科目为《化学海洋学》、海洋地质学方向的复试科目为《海洋地质学》、海洋技术方向的复试科目为《信号与系统》。</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（2）英语听力与口语考核：面试方式；</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（3）综合素质和能力考核：面试方式；</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（4）思想政治素质与品德考核：面试方式。</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每位考生面试时间原则上不少于20 分钟。复试小组对参加复试的考生逐个进行复试，各成员现场独立评分。</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 （四）体检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考生体检要求参照《普通高等学校招生体检工作指导意见》(教学〔2003〕3 号) 、《教育部办公厅卫生部办公厅关于普通高等学校招生学生入学身体检查取消乙肝项目检测有关问的通知》(教学厅〔2010〕2 号)的有关规定执行，</w:t>
      </w:r>
      <w:r w:rsidRPr="00C213E3">
        <w:rPr>
          <w:rFonts w:ascii="仿宋" w:eastAsia="仿宋" w:hAnsi="仿宋" w:cs="仿宋" w:hint="eastAsia"/>
          <w:color w:val="000000"/>
          <w:kern w:val="0"/>
          <w:sz w:val="32"/>
          <w:szCs w:val="32"/>
          <w:lang w:bidi="ar"/>
        </w:rPr>
        <w:t>具体要求见我校研究生处安排，体检不合格者取消录取资格。</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（五）资格审查 </w:t>
      </w:r>
    </w:p>
    <w:p w:rsidR="002A4832" w:rsidRDefault="00CD50BE">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所有复试考生，须提前准备好资格审查材料，并需确保材料真实有效。具体材料见附件“复试资格审查材料清单”，并按材料清单顺序清晰扫描成 PDF 文件后，按照“报考专业（方向+考生姓名+材料名称或清单序号”命名，在规定时间内发送至我院指定邮箱hntou_hykx_master@163.com,</w:t>
      </w:r>
      <w:bookmarkStart w:id="1" w:name="_Hlk130656037"/>
      <w:r>
        <w:rPr>
          <w:rFonts w:ascii="仿宋" w:eastAsia="仿宋" w:hAnsi="仿宋" w:cs="仿宋" w:hint="eastAsia"/>
          <w:color w:val="000000"/>
          <w:kern w:val="0"/>
          <w:sz w:val="32"/>
          <w:szCs w:val="32"/>
          <w:lang w:bidi="ar"/>
        </w:rPr>
        <w:t xml:space="preserve">邮件主题为“姓名+复试资格审查材料”。逾期未提交者，视为自动放弃复试资格。 </w:t>
      </w:r>
    </w:p>
    <w:bookmarkEnd w:id="1"/>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学院在复试开始前对考生提交的资格材料进行严格审查，确认复试资格，对不符合规定者，不予复试。通过弄虚作假获取报名资格的考生，取消其复试资格，责任由考生自负。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（六）复试报到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复试报到时间：</w:t>
      </w:r>
      <w:r>
        <w:rPr>
          <w:rFonts w:ascii="仿宋" w:eastAsia="仿宋" w:hAnsi="仿宋" w:cs="仿宋"/>
          <w:color w:val="000000"/>
          <w:kern w:val="0"/>
          <w:sz w:val="32"/>
          <w:szCs w:val="32"/>
          <w:lang w:bidi="ar"/>
        </w:rPr>
        <w:t>3</w:t>
      </w:r>
      <w:r>
        <w:rPr>
          <w:rFonts w:ascii="仿宋" w:eastAsia="仿宋" w:hAnsi="仿宋" w:cs="仿宋" w:hint="eastAsia"/>
          <w:color w:val="000000"/>
          <w:kern w:val="0"/>
          <w:sz w:val="32"/>
          <w:szCs w:val="32"/>
          <w:lang w:bidi="ar"/>
        </w:rPr>
        <w:t>月</w:t>
      </w:r>
      <w:r>
        <w:rPr>
          <w:rFonts w:ascii="仿宋" w:eastAsia="仿宋" w:hAnsi="仿宋" w:cs="仿宋"/>
          <w:color w:val="000000"/>
          <w:kern w:val="0"/>
          <w:sz w:val="32"/>
          <w:szCs w:val="32"/>
          <w:lang w:bidi="ar"/>
        </w:rPr>
        <w:t>30</w:t>
      </w:r>
      <w:r>
        <w:rPr>
          <w:rFonts w:ascii="仿宋" w:eastAsia="仿宋" w:hAnsi="仿宋" w:cs="仿宋" w:hint="eastAsia"/>
          <w:color w:val="000000"/>
          <w:kern w:val="0"/>
          <w:sz w:val="32"/>
          <w:szCs w:val="32"/>
          <w:lang w:bidi="ar"/>
        </w:rPr>
        <w:t xml:space="preserve">日7:30 </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复试报到地点：9栋606会议室</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需携带材料：个人简历及复试资格审查材料</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（七）复试过程管理 </w:t>
      </w:r>
    </w:p>
    <w:p w:rsidR="002A4832" w:rsidRDefault="00CD50BE">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复试前考生签署《诚信复试承诺书》，学院将严格对考生实行人脸与人证识别及学籍学历等各项信息进行比对，加强对考生特别是报考专项计划、申请加分等考生的身份审核。所有考生在面试期间要严格遵守考试纪律，禁止携带一切与考试无关材料和物品，特别是参考书和手机。违者将按规定严肃处理。</w:t>
      </w:r>
    </w:p>
    <w:p w:rsidR="002A4832" w:rsidRDefault="00CD50BE">
      <w:pPr>
        <w:widowControl/>
        <w:spacing w:line="360" w:lineRule="auto"/>
        <w:jc w:val="lef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五、录取工作</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在教育部规定范围内，我院确定复试成绩权重占比</w:t>
      </w:r>
      <w:r>
        <w:rPr>
          <w:rFonts w:ascii="仿宋" w:eastAsia="仿宋" w:hAnsi="仿宋" w:cs="仿宋"/>
          <w:color w:val="000000"/>
          <w:kern w:val="0"/>
          <w:sz w:val="32"/>
          <w:szCs w:val="32"/>
          <w:lang w:bidi="ar"/>
        </w:rPr>
        <w:t>4</w:t>
      </w:r>
      <w:r>
        <w:rPr>
          <w:rFonts w:ascii="仿宋" w:eastAsia="仿宋" w:hAnsi="仿宋" w:cs="仿宋" w:hint="eastAsia"/>
          <w:color w:val="000000"/>
          <w:kern w:val="0"/>
          <w:sz w:val="32"/>
          <w:szCs w:val="32"/>
          <w:lang w:bidi="ar"/>
        </w:rPr>
        <w:t>0%，据此计算考生总成绩：（初试成绩÷5）×</w:t>
      </w:r>
      <w:r>
        <w:rPr>
          <w:rFonts w:ascii="仿宋" w:eastAsia="仿宋" w:hAnsi="仿宋" w:cs="仿宋"/>
          <w:color w:val="000000"/>
          <w:kern w:val="0"/>
          <w:sz w:val="32"/>
          <w:szCs w:val="32"/>
          <w:lang w:bidi="ar"/>
        </w:rPr>
        <w:t>6</w:t>
      </w:r>
      <w:r>
        <w:rPr>
          <w:rFonts w:ascii="仿宋" w:eastAsia="仿宋" w:hAnsi="仿宋" w:cs="仿宋" w:hint="eastAsia"/>
          <w:color w:val="000000"/>
          <w:kern w:val="0"/>
          <w:sz w:val="32"/>
          <w:szCs w:val="32"/>
          <w:lang w:bidi="ar"/>
        </w:rPr>
        <w:t>0％＋复试成绩×</w:t>
      </w:r>
      <w:r>
        <w:rPr>
          <w:rFonts w:ascii="仿宋" w:eastAsia="仿宋" w:hAnsi="仿宋" w:cs="仿宋"/>
          <w:color w:val="000000"/>
          <w:kern w:val="0"/>
          <w:sz w:val="32"/>
          <w:szCs w:val="32"/>
          <w:lang w:bidi="ar"/>
        </w:rPr>
        <w:t>4</w:t>
      </w:r>
      <w:r>
        <w:rPr>
          <w:rFonts w:ascii="仿宋" w:eastAsia="仿宋" w:hAnsi="仿宋" w:cs="仿宋" w:hint="eastAsia"/>
          <w:color w:val="000000"/>
          <w:kern w:val="0"/>
          <w:sz w:val="32"/>
          <w:szCs w:val="32"/>
          <w:lang w:bidi="ar"/>
        </w:rPr>
        <w:t>0％ （复试成绩、录取成绩均保留两位小数）。在录取名额最后一名出现录取成绩并列的，优先录取初试成绩较高的考生。根据调剂名额、成绩排名，确定拟录取名单。</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有下列情形之一的，视为复试不合格，不予录取：</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1.复试成绩低于60分（不含60分）；</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2.思想政治表现不合格；</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3.未按要求体检或体检不合格；</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4.调剂考生在规定时间内未确认待录取；</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5.多次参加复试，已被其他院校列入拟录取名单；</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6．弄虚作假及考试违规、作弊的考生。</w:t>
      </w:r>
    </w:p>
    <w:p w:rsidR="002A4832" w:rsidRDefault="00CD50BE">
      <w:pPr>
        <w:widowControl/>
        <w:spacing w:line="360" w:lineRule="auto"/>
        <w:jc w:val="lef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六、复试工作小组设置</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（一）学院成立复试工作领导小组，根据学校复试工作办法制定我院复试录取工作细则并组织实施。</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学院复试工作领导小组遴选经验丰富、业务水平高、公道正派的教师参与本院海洋科学硕士研究生复试工作，成立复试工作小组。复试工作小组设秘书1人，秘书负责本小组考生复试问答情况的记录、录音录像、技术保障等工作。</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（三）复试工作小组对全部复试工作人员进行培训，参与复试的教师须在复试前签订承诺书，熟悉工作程序，了解招生政策，明确招生纪律，掌握评判规则和评判标准，增强责任感。</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（四）参加招生工作的所有人员应坚持原则，秉公办事，遵纪守法，自觉抵制不正之风。对弄虚作假徇私舞弊人员，按照国家有关规定，视情节轻重予以严肃处理。</w:t>
      </w:r>
    </w:p>
    <w:p w:rsidR="002A4832" w:rsidRDefault="00CD50BE">
      <w:pPr>
        <w:widowControl/>
        <w:spacing w:line="360" w:lineRule="auto"/>
        <w:jc w:val="lef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七、复试纪律</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（一）个人身份审核。考生须按照资格审查要求提供相关材料，学院审核通过后方可参加复试。复试前，学院进行身份确认，严禁替考等违纪行为，一经发现替考取消考生复试资格。</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（二）复试内容保密。严禁考生泄题，严禁考生在面试期间对复试过程进行摄录，严禁考生将复试相关内容以任何形式发到网络或提供给相关培训机构，一经发现按考试违纪处理，追究相关责任。</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对提供虚假资格审查、学习证明等材料的，或在复试过程中有违规行为的考生，一经查实，即按照《国家教育考试违规处理办法》、《普通高等学校招生违规行为处理暂行办法》等规定严肃处理，取消录取资格，记入《考生考试诚信档案》。</w:t>
      </w:r>
    </w:p>
    <w:p w:rsidR="002A4832" w:rsidRDefault="00CD50BE">
      <w:pPr>
        <w:widowControl/>
        <w:spacing w:line="360" w:lineRule="auto"/>
        <w:jc w:val="lef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八、联系方式</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海洋科学硕士点负责人：王昭允，手机号码：15308922815，邮箱：hntou_hykx_master@163.com</w:t>
      </w:r>
    </w:p>
    <w:p w:rsidR="002A4832" w:rsidRDefault="002A4832">
      <w:pPr>
        <w:widowControl/>
        <w:spacing w:line="360" w:lineRule="auto"/>
        <w:ind w:firstLineChars="200" w:firstLine="640"/>
        <w:jc w:val="left"/>
        <w:rPr>
          <w:rFonts w:ascii="仿宋" w:eastAsia="仿宋" w:hAnsi="仿宋" w:cs="仿宋"/>
          <w:color w:val="000000"/>
          <w:kern w:val="0"/>
          <w:sz w:val="32"/>
          <w:szCs w:val="32"/>
          <w:lang w:bidi="ar"/>
        </w:rPr>
      </w:pP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说明：本方案未尽事宜按《海南热带海洋学院 2023 年硕士研究生招生复试录取工作办法》执行。</w:t>
      </w:r>
    </w:p>
    <w:p w:rsidR="002A4832" w:rsidRDefault="00CD50BE">
      <w:pPr>
        <w:widowControl/>
        <w:spacing w:line="360" w:lineRule="auto"/>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考生</w:t>
      </w:r>
      <w:proofErr w:type="gramStart"/>
      <w:r>
        <w:rPr>
          <w:rFonts w:ascii="仿宋" w:eastAsia="仿宋" w:hAnsi="仿宋" w:cs="仿宋" w:hint="eastAsia"/>
          <w:color w:val="000000"/>
          <w:kern w:val="0"/>
          <w:sz w:val="32"/>
          <w:szCs w:val="32"/>
          <w:lang w:bidi="ar"/>
        </w:rPr>
        <w:t>须知请</w:t>
      </w:r>
      <w:proofErr w:type="gramEnd"/>
      <w:r>
        <w:rPr>
          <w:rFonts w:ascii="仿宋" w:eastAsia="仿宋" w:hAnsi="仿宋" w:cs="仿宋" w:hint="eastAsia"/>
          <w:color w:val="000000"/>
          <w:kern w:val="0"/>
          <w:sz w:val="32"/>
          <w:szCs w:val="32"/>
          <w:lang w:bidi="ar"/>
        </w:rPr>
        <w:t>参考：海南热带海洋学院2023年硕士研究生招生复试考生须知。</w:t>
      </w:r>
    </w:p>
    <w:p w:rsidR="002A4832" w:rsidRDefault="00CD50BE">
      <w:pPr>
        <w:jc w:val="righ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海洋科学技术学院</w:t>
      </w:r>
    </w:p>
    <w:p w:rsidR="002A4832" w:rsidRDefault="00CD50BE">
      <w:pPr>
        <w:jc w:val="righ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2023年3月20日</w:t>
      </w:r>
      <w:r>
        <w:rPr>
          <w:rFonts w:ascii="仿宋" w:eastAsia="仿宋" w:hAnsi="仿宋" w:cs="仿宋" w:hint="eastAsia"/>
          <w:color w:val="000000"/>
          <w:kern w:val="0"/>
          <w:sz w:val="32"/>
          <w:szCs w:val="32"/>
          <w:lang w:bidi="ar"/>
        </w:rPr>
        <w:br w:type="page"/>
      </w:r>
    </w:p>
    <w:p w:rsidR="002A4832" w:rsidRDefault="00CD50BE">
      <w:pPr>
        <w:widowControl/>
        <w:spacing w:line="360" w:lineRule="auto"/>
        <w:jc w:val="left"/>
        <w:rPr>
          <w:rFonts w:ascii="仿宋" w:eastAsia="仿宋" w:hAnsi="仿宋" w:cs="仿宋"/>
          <w:b/>
          <w:bCs/>
          <w:color w:val="000000"/>
          <w:kern w:val="0"/>
          <w:sz w:val="40"/>
          <w:szCs w:val="40"/>
          <w:lang w:bidi="ar"/>
        </w:rPr>
      </w:pPr>
      <w:bookmarkStart w:id="2" w:name="_Hlk130655981"/>
      <w:r>
        <w:rPr>
          <w:rFonts w:ascii="仿宋" w:eastAsia="仿宋" w:hAnsi="仿宋" w:cs="仿宋" w:hint="eastAsia"/>
          <w:b/>
          <w:bCs/>
          <w:color w:val="000000"/>
          <w:kern w:val="0"/>
          <w:sz w:val="40"/>
          <w:szCs w:val="40"/>
          <w:lang w:bidi="ar"/>
        </w:rPr>
        <w:t>附件：</w:t>
      </w:r>
    </w:p>
    <w:p w:rsidR="002A4832" w:rsidRDefault="00CD50BE">
      <w:pPr>
        <w:widowControl/>
        <w:spacing w:line="360" w:lineRule="auto"/>
        <w:jc w:val="center"/>
        <w:rPr>
          <w:rFonts w:ascii="仿宋" w:eastAsia="仿宋" w:hAnsi="仿宋" w:cs="仿宋"/>
          <w:b/>
          <w:bCs/>
          <w:color w:val="000000"/>
          <w:kern w:val="0"/>
          <w:sz w:val="40"/>
          <w:szCs w:val="40"/>
          <w:lang w:bidi="ar"/>
        </w:rPr>
      </w:pPr>
      <w:r>
        <w:rPr>
          <w:rFonts w:ascii="仿宋" w:eastAsia="仿宋" w:hAnsi="仿宋" w:cs="仿宋" w:hint="eastAsia"/>
          <w:b/>
          <w:bCs/>
          <w:color w:val="000000"/>
          <w:kern w:val="0"/>
          <w:sz w:val="40"/>
          <w:szCs w:val="40"/>
          <w:lang w:bidi="ar"/>
        </w:rPr>
        <w:t>海南热带海洋学院 2023 年硕士研究生招生</w:t>
      </w:r>
    </w:p>
    <w:p w:rsidR="002A4832" w:rsidRDefault="00CD50BE">
      <w:pPr>
        <w:widowControl/>
        <w:spacing w:line="360" w:lineRule="auto"/>
        <w:jc w:val="center"/>
        <w:rPr>
          <w:rFonts w:ascii="仿宋" w:eastAsia="仿宋" w:hAnsi="仿宋" w:cs="仿宋"/>
          <w:b/>
          <w:bCs/>
          <w:color w:val="000000"/>
          <w:kern w:val="0"/>
          <w:sz w:val="40"/>
          <w:szCs w:val="40"/>
          <w:lang w:bidi="ar"/>
        </w:rPr>
      </w:pPr>
      <w:r>
        <w:rPr>
          <w:rFonts w:ascii="仿宋" w:eastAsia="仿宋" w:hAnsi="仿宋" w:cs="仿宋" w:hint="eastAsia"/>
          <w:b/>
          <w:bCs/>
          <w:color w:val="000000"/>
          <w:kern w:val="0"/>
          <w:sz w:val="40"/>
          <w:szCs w:val="40"/>
          <w:lang w:bidi="ar"/>
        </w:rPr>
        <w:t>复试资格审查材料清单</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所有接收到我校复试通知的考生，请将如下材料扫描成 PDF文件，在规定时间内提交至学院指定邮箱（hntou_hykx_master@163.com），并在复试报到时交验相关材料原件。</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1.初试准考证（原件丢失者可在</w:t>
      </w:r>
      <w:proofErr w:type="gramStart"/>
      <w:r>
        <w:rPr>
          <w:rFonts w:ascii="仿宋" w:eastAsia="仿宋" w:hAnsi="仿宋" w:cs="仿宋" w:hint="eastAsia"/>
          <w:color w:val="000000"/>
          <w:kern w:val="0"/>
          <w:sz w:val="32"/>
          <w:szCs w:val="32"/>
          <w:lang w:bidi="ar"/>
        </w:rPr>
        <w:t>研招网</w:t>
      </w:r>
      <w:proofErr w:type="gramEnd"/>
      <w:r>
        <w:rPr>
          <w:rFonts w:ascii="仿宋" w:eastAsia="仿宋" w:hAnsi="仿宋" w:cs="仿宋" w:hint="eastAsia"/>
          <w:color w:val="000000"/>
          <w:kern w:val="0"/>
          <w:sz w:val="32"/>
          <w:szCs w:val="32"/>
          <w:lang w:bidi="ar"/>
        </w:rPr>
        <w:t>下载）。</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2.本人填写并签名的</w:t>
      </w:r>
      <w:proofErr w:type="gramStart"/>
      <w:r>
        <w:rPr>
          <w:rFonts w:ascii="仿宋" w:eastAsia="仿宋" w:hAnsi="仿宋" w:cs="仿宋" w:hint="eastAsia"/>
          <w:color w:val="000000"/>
          <w:kern w:val="0"/>
          <w:sz w:val="32"/>
          <w:szCs w:val="32"/>
          <w:lang w:bidi="ar"/>
        </w:rPr>
        <w:t>《</w:t>
      </w:r>
      <w:proofErr w:type="gramEnd"/>
      <w:r>
        <w:rPr>
          <w:rFonts w:ascii="仿宋" w:eastAsia="仿宋" w:hAnsi="仿宋" w:cs="仿宋" w:hint="eastAsia"/>
          <w:color w:val="000000"/>
          <w:kern w:val="0"/>
          <w:sz w:val="32"/>
          <w:szCs w:val="32"/>
          <w:lang w:bidi="ar"/>
        </w:rPr>
        <w:t>海南热带海洋学院硕士研究生招生</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复试考生承诺书</w:t>
      </w:r>
      <w:proofErr w:type="gramStart"/>
      <w:r>
        <w:rPr>
          <w:rFonts w:ascii="仿宋" w:eastAsia="仿宋" w:hAnsi="仿宋" w:cs="仿宋" w:hint="eastAsia"/>
          <w:color w:val="000000"/>
          <w:kern w:val="0"/>
          <w:sz w:val="32"/>
          <w:szCs w:val="32"/>
          <w:lang w:bidi="ar"/>
        </w:rPr>
        <w:t>》</w:t>
      </w:r>
      <w:proofErr w:type="gramEnd"/>
      <w:r>
        <w:rPr>
          <w:rFonts w:ascii="仿宋" w:eastAsia="仿宋" w:hAnsi="仿宋" w:cs="仿宋" w:hint="eastAsia"/>
          <w:color w:val="000000"/>
          <w:kern w:val="0"/>
          <w:sz w:val="32"/>
          <w:szCs w:val="32"/>
          <w:lang w:bidi="ar"/>
        </w:rPr>
        <w:t>。</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3.本人有效身份证。</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4.应届本科生提供就读高校相关管理部门颁发并注册完整</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的学生证、《教育部学籍在线验证报告》（有效期截止为 2023年 5 月 30 日）；往届本科生提供毕业证、学位证、《教育部学历证书电子注册备案表》；国（境）外获得学历、学位的须出示由教育部留学服务中心出具的国外学历学位认证书，获得学历、学位时间以认证书上认定的时间为准。</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5.《海南热带海洋学院研究生招生考试思想品德考察表》。</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6.申请享受初试加分政策的考生，交验相关证明原件。具</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体加分资格及证件如下：</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（1）参加“大学生志愿服务西部计划”“三支一扶计划”</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“农村义务教育阶段学校教师特设岗位计划”“赴外汉语教师志愿者”等项目服务期满、考核合格的考生，3 年内参加全国硕士研究生招生考试的，初试总分加 10 分，同等条件下优先录取。需提供有效年限内的、相关部门签章完整项目书、合同（协议）、任职期满考核报考等。</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（2）高校学生应征入伍</w:t>
      </w:r>
      <w:proofErr w:type="gramStart"/>
      <w:r>
        <w:rPr>
          <w:rFonts w:ascii="仿宋" w:eastAsia="仿宋" w:hAnsi="仿宋" w:cs="仿宋" w:hint="eastAsia"/>
          <w:color w:val="000000"/>
          <w:kern w:val="0"/>
          <w:sz w:val="32"/>
          <w:szCs w:val="32"/>
          <w:lang w:bidi="ar"/>
        </w:rPr>
        <w:t>服义务</w:t>
      </w:r>
      <w:proofErr w:type="gramEnd"/>
      <w:r>
        <w:rPr>
          <w:rFonts w:ascii="仿宋" w:eastAsia="仿宋" w:hAnsi="仿宋" w:cs="仿宋" w:hint="eastAsia"/>
          <w:color w:val="000000"/>
          <w:kern w:val="0"/>
          <w:sz w:val="32"/>
          <w:szCs w:val="32"/>
          <w:lang w:bidi="ar"/>
        </w:rPr>
        <w:t>兵役退役，达到报考条件后，3 年内参加全国硕士研究生招生考试的考生，初试总分加 10 分，同等条件下优先录取。纳入“退役大学生士兵”专项计划招录的，不再享受退役大学生士兵初试加分政策。需提供有效年限内的《入伍批准书》与《退役证》。</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（3）参加“选聘高校毕业生到村任职”项目服务期满、考</w:t>
      </w:r>
    </w:p>
    <w:p w:rsidR="002A4832" w:rsidRDefault="00CD50BE">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核称职以上的考生，3 年内参加全国硕士研究生招生考试的，初试总分加 10 分，同等条件下优先录取，其中报考人文社科类专业研究生的，初试总分加 15 分；需提供有效年限内的、相关部门签章完整项目书、合同（协议）、任职期满考核报考等。具备以上资格的考生（退役大学生士兵除外）以研究生招生服务系统后台提供的名单库为准，名单库外的考生不予享受加分政策。</w:t>
      </w:r>
    </w:p>
    <w:p w:rsidR="002A4832" w:rsidRDefault="00CD50BE">
      <w:pPr>
        <w:widowControl/>
        <w:spacing w:line="360" w:lineRule="auto"/>
        <w:jc w:val="lef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备注：提交的电子版材料一律不予退还。</w:t>
      </w:r>
      <w:bookmarkEnd w:id="2"/>
    </w:p>
    <w:sectPr w:rsidR="002A48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46" w:rsidRDefault="006E0E46"/>
  </w:endnote>
  <w:endnote w:type="continuationSeparator" w:id="0">
    <w:p w:rsidR="006E0E46" w:rsidRDefault="006E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46" w:rsidRDefault="006E0E46"/>
  </w:footnote>
  <w:footnote w:type="continuationSeparator" w:id="0">
    <w:p w:rsidR="006E0E46" w:rsidRDefault="006E0E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MzMzkxYzI3MmNkYjI0YzFlYWY0N2Q4NDYxOTlmYWQifQ=="/>
  </w:docVars>
  <w:rsids>
    <w:rsidRoot w:val="00DE7164"/>
    <w:rsid w:val="00034D59"/>
    <w:rsid w:val="00172EB7"/>
    <w:rsid w:val="0018693A"/>
    <w:rsid w:val="00194CC9"/>
    <w:rsid w:val="001B191F"/>
    <w:rsid w:val="002A4832"/>
    <w:rsid w:val="002A67A6"/>
    <w:rsid w:val="002E594A"/>
    <w:rsid w:val="00307C56"/>
    <w:rsid w:val="0032448A"/>
    <w:rsid w:val="00374FEF"/>
    <w:rsid w:val="003961CD"/>
    <w:rsid w:val="00411DE8"/>
    <w:rsid w:val="004563FC"/>
    <w:rsid w:val="004D6862"/>
    <w:rsid w:val="004F4E0C"/>
    <w:rsid w:val="004F67F9"/>
    <w:rsid w:val="005018B3"/>
    <w:rsid w:val="0050443B"/>
    <w:rsid w:val="00521EE6"/>
    <w:rsid w:val="00544B5A"/>
    <w:rsid w:val="00581B0C"/>
    <w:rsid w:val="005C5D44"/>
    <w:rsid w:val="00674790"/>
    <w:rsid w:val="006E0E46"/>
    <w:rsid w:val="0071742E"/>
    <w:rsid w:val="00733460"/>
    <w:rsid w:val="00830416"/>
    <w:rsid w:val="008B257D"/>
    <w:rsid w:val="008E57BE"/>
    <w:rsid w:val="00970BD1"/>
    <w:rsid w:val="0097615B"/>
    <w:rsid w:val="009901E6"/>
    <w:rsid w:val="009D4DCB"/>
    <w:rsid w:val="009D4E2F"/>
    <w:rsid w:val="00B01CB6"/>
    <w:rsid w:val="00B91290"/>
    <w:rsid w:val="00BA6CAC"/>
    <w:rsid w:val="00BB4D62"/>
    <w:rsid w:val="00BE16DE"/>
    <w:rsid w:val="00BE6BE5"/>
    <w:rsid w:val="00C213E3"/>
    <w:rsid w:val="00C471F0"/>
    <w:rsid w:val="00CA4992"/>
    <w:rsid w:val="00CB159F"/>
    <w:rsid w:val="00CD50BE"/>
    <w:rsid w:val="00D471E2"/>
    <w:rsid w:val="00DE7164"/>
    <w:rsid w:val="00E0271E"/>
    <w:rsid w:val="00F2503B"/>
    <w:rsid w:val="00F85F26"/>
    <w:rsid w:val="00FB08B3"/>
    <w:rsid w:val="02130C83"/>
    <w:rsid w:val="0627193B"/>
    <w:rsid w:val="0BFA364D"/>
    <w:rsid w:val="11410BBE"/>
    <w:rsid w:val="139602B0"/>
    <w:rsid w:val="154E2FCB"/>
    <w:rsid w:val="15837E92"/>
    <w:rsid w:val="17437E68"/>
    <w:rsid w:val="175B488E"/>
    <w:rsid w:val="1B324BB2"/>
    <w:rsid w:val="1BE834C2"/>
    <w:rsid w:val="200B3309"/>
    <w:rsid w:val="2A972435"/>
    <w:rsid w:val="2BD1187D"/>
    <w:rsid w:val="2DBB3B6E"/>
    <w:rsid w:val="2F3C6F86"/>
    <w:rsid w:val="30832E40"/>
    <w:rsid w:val="400C0C7E"/>
    <w:rsid w:val="41605725"/>
    <w:rsid w:val="43715488"/>
    <w:rsid w:val="448B53C0"/>
    <w:rsid w:val="4E710F72"/>
    <w:rsid w:val="54C63890"/>
    <w:rsid w:val="61BC02FE"/>
    <w:rsid w:val="6279136C"/>
    <w:rsid w:val="62BC7E8A"/>
    <w:rsid w:val="639808F7"/>
    <w:rsid w:val="6416019A"/>
    <w:rsid w:val="65ED7015"/>
    <w:rsid w:val="67486190"/>
    <w:rsid w:val="696F20FA"/>
    <w:rsid w:val="75C2394F"/>
    <w:rsid w:val="79450781"/>
    <w:rsid w:val="7B340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10EE9"/>
  <w15:docId w15:val="{9AD27961-C0C0-472C-8796-E2A114A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ouc26</dc:creator>
  <cp:lastModifiedBy>wangzhaoyun</cp:lastModifiedBy>
  <cp:revision>13</cp:revision>
  <dcterms:created xsi:type="dcterms:W3CDTF">2023-03-21T09:57:00Z</dcterms:created>
  <dcterms:modified xsi:type="dcterms:W3CDTF">2023-03-28T01:34:00Z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62E2288E133149BA8C3000A1F42A501B</vt:lpwstr>
  </property>
</Properties>
</file>