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招生远程面试系统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考生操作手册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招生远程面试系统（以下简称“系统”）为高校考生远程在线面试提供服务。请考生按照以下流程操作: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1.下载安装软件；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2.注册登录；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3.同意学信网用户协议；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4.账号实人验证；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5.阅读系统须知；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6.选择报考单位及考试；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7.确认准考信息、承诺书；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8.提交面试材料；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9.选择面试考场；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10.考场实人验证；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11.进入考场。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1. 下载安装软件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支持Windows、Mac电脑以及安卓和苹果手机，对于需要双机位的考场，考生第二机位需使用手机。相关系统软件要求如下：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1）Windows和Mac台式机及笔记本：需下载安装最新版Chrome浏览器（下载： 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Mac版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、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Windows版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），其中台式机需提前准备外置摄像头。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2）需下载安装最新版学信网App（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），安装时请允许学信网App使用摄像头、扬声器、存储空间、网络等权限，以保证正常进行实人验证。同时建议安装最新版Chrome浏览器。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考生首次登录系统，或每次进入考场之前均需要进行实人验证。实人验证需使用学信网App。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086350" cy="3143885"/>
            <wp:effectExtent l="0" t="0" r="0" b="18415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14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 注册登录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系统登录页面地址为：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"https://bm.chsi.com.cn/ycms/stu/"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https://bm.chsi.com.cn/ycms/stu/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，使用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t>学信网账号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登录。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2.1 注册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参加研究生复试的考生，使用网报时的账号登录即可，无需重新注册。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无学信网账号的考生，进入系统登录页面，点击【注册】按钮，进入学信网账号注册页面。账号注册需提供考生的手机号及短信验证码、姓名、证件号码等信息，设置密码后，即可完成注册。请牢记账号及密码。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请准确填选姓名、证件类型及证件号码等信息，否则将影响进入考试。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2.2 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829050" cy="7953375"/>
            <wp:effectExtent l="0" t="0" r="0" b="9525"/>
            <wp:docPr id="1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581400" cy="7734300"/>
            <wp:effectExtent l="0" t="0" r="0" b="0"/>
            <wp:docPr id="2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 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首次登录系统时，考生须进行实人验证，使用 “学信网App”方式进行验证。下面对学信网App的使用进行介绍说明。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905250" cy="466725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3.1 电脑端实人验证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若考生从电脑端登录系统，则选择“学信网App”方式后，电脑页面会显示实人验证二维码。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262245" cy="2533015"/>
            <wp:effectExtent l="0" t="0" r="14605" b="63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097780" cy="3274060"/>
            <wp:effectExtent l="0" t="0" r="7620" b="2540"/>
            <wp:docPr id="1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实人验证通过时，电脑页面显示“实人验证成功”，点击【继续】按钮进行后续操作。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验证不通过时，可返回重试。若实人验证不通过次数超过5次，则需要进入人工身份认证流程。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3.2 移动端实人验证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299585" cy="6433185"/>
            <wp:effectExtent l="0" t="0" r="5715" b="5715"/>
            <wp:docPr id="1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6433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931920" cy="8266430"/>
            <wp:effectExtent l="0" t="0" r="11430" b="1270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826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274185" cy="8475345"/>
            <wp:effectExtent l="0" t="0" r="12065" b="1905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847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124200" cy="4705350"/>
            <wp:effectExtent l="0" t="0" r="0" b="0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4. 查阅系统须知及考试信息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实人验证通过后，请认真仔细阅读系统须知！阅读完成后点击【下一步】可选择考生所报考的单位及考试信息。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772025" cy="7181850"/>
            <wp:effectExtent l="0" t="0" r="9525" b="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762500" cy="7229475"/>
            <wp:effectExtent l="0" t="0" r="0" b="9525"/>
            <wp:docPr id="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 考试流程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5.1 确认准考信息、承诺书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886075" cy="6210300"/>
            <wp:effectExtent l="0" t="0" r="9525" b="0"/>
            <wp:docPr id="2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876550" cy="6210300"/>
            <wp:effectExtent l="0" t="0" r="0" b="0"/>
            <wp:docPr id="1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 交费及面试材料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同意承诺书后，进入交费、提交面试材料界面。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552825" cy="3771900"/>
            <wp:effectExtent l="0" t="0" r="9525" b="0"/>
            <wp:docPr id="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5.2.1 交费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若报考单位要求考生在线支付考试费用，则考生须在规定时间内交费成功后才能进入面试。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面试是否需要交费由考试单位设置，若未设置交费，此处不显示【交费】按钮。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5.2.2 提交面试材料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若考试单位要求考生提供面试附加材料，则考生需在规定时间内按学校要求上传。要求的必填材料都添加后，方可点击【确认提交面试材料】按钮提交至考试单位审阅。材料一旦提交，不可修改。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924300" cy="6953250"/>
            <wp:effectExtent l="0" t="0" r="0" b="0"/>
            <wp:docPr id="1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914775" cy="6953250"/>
            <wp:effectExtent l="0" t="0" r="9525" b="0"/>
            <wp:docPr id="2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文字类型的材料直接在文本框中输入文字保存，视频、音频、图片、其他类型的材料，需按学校规定的格式、数量、大小等要求上传并保存。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如上传材料不符合学校要求，材料有可能被打回，需重新修改并提交，请考生提交材料后，随时关注后续进展。面试材料要求（包括文件大小、个数、文件类型等）由考试单位设置，分必填和非必填项。必填项的材料要求考生必须上传并提交，才可进入面试；非必填的材料，可传可不传，不影响后续进入面试考场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5.2.3 考场列表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点击“进入考场”，进入考场列表界面。考生可以查看面试时间要求及考场信息等。考生在面试前须再次实人验证。点击面试名称进入实人验证界面。具体见“3.实人验证”操作介绍。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495675" cy="5250815"/>
            <wp:effectExtent l="0" t="0" r="9525" b="6985"/>
            <wp:docPr id="3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25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228465" cy="5266055"/>
            <wp:effectExtent l="0" t="0" r="635" b="10795"/>
            <wp:docPr id="1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526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5.3.1 音视频调试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862830" cy="5649595"/>
            <wp:effectExtent l="0" t="0" r="13970" b="8255"/>
            <wp:docPr id="1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564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调试设备功能，网页端提供，移动端不提供。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5.3.2 候考区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候考中的考生，请随时关注考场动态，下一位即将面试的考生可能会收到考官发送的私信通知，提醒考生准备面试。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考生远程面试模式分为单机位和双机位。单机位指考生使用一台设备进行考试；双机位指考生同时使用两台设备进行考试。考试采用的面试模式，由考试单位进行设置。建议考生随时关注考试单位的考试要求，提前做好视频设备准备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322570" cy="4034155"/>
            <wp:effectExtent l="0" t="0" r="11430" b="4445"/>
            <wp:docPr id="1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403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30"/>
          <w:szCs w:val="30"/>
          <w:shd w:val="clear" w:fill="FFFFFF"/>
        </w:rPr>
        <w:t>模式一：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单机位模式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如考试为单机位模式，考生选择一台设备进行远程面试，可以是电脑+摄像头、笔记本或手机。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考官发起面试邀请后，考生点击【接通】即可进入视频面试环节。面试过程中，考官发送考题时，会在面试中通知考生查看考题，考生需点击“刷新考题”才可查看考题详情。面试完成时，由考官主动结束，考生端提示“面试已结束”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视频面试过程中，若考官将考生状态标记暂缓，考生回到候考区进行等待，待下次考官发起视频邀请再次进行考试。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795270" cy="4006215"/>
            <wp:effectExtent l="0" t="0" r="5080" b="13335"/>
            <wp:docPr id="8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400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30"/>
          <w:szCs w:val="30"/>
          <w:shd w:val="clear" w:fill="FFFFFF"/>
        </w:rPr>
        <w:t>模式二：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双机位模式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如考试为双机位模式，考生需要用两台设备进行远程面试，可以是电脑+手机、笔记本+手机、手机+手机。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主界面为考官界面，可以看到考官的视频画面，听到考官的声音。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一机位为考生面试界面，考官们通过此界面可以听见考生声音。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二机位仅显示考生的视频画面，不支持音频播放及采集（即二机位仅显示考生静音状态的视频画面）。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086350" cy="8277225"/>
            <wp:effectExtent l="0" t="0" r="0" b="9525"/>
            <wp:docPr id="11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一机位可以使用电脑、笔记本、手机，二机位必须使用手机，且该手机需确保考前安装并登录学信网APP，以备顺利进行二机位二维码扫一扫操作。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5.3.4 面试结束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378960" cy="5488305"/>
            <wp:effectExtent l="0" t="0" r="2540" b="17145"/>
            <wp:docPr id="22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548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6. 常见问题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1.如果无法正常开启视频，请检查麦克风、摄像头/相机是否被其他应用占用或是否已授权。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3.若使用手机设备进行考试，建议保证手机电量充足并接通电源后再进行面试。建议将手机设置为飞行模式并连接到Wi-Fi网络，以确保在考试过程中无电话打入。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4.考生需提前确认面试场地的光线清楚、不逆光，面试时正对摄像头、保持坐姿端正。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5.考生在面试过程中若出现视频卡顿、黑屏等现象，可以尝试刷新界面或关闭App重新进入考场。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6.如考试使用台式机+摄像头进行远程面试，不要在面试过程中插拔摄像头设备。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7.若考生进入系统后提示“没有考试资格”，请核对本人学信网账号信息中的姓名、证件类型及证件号码是否准确，确认无误仍有此提示的请联系考试单位核实。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30"/>
          <w:szCs w:val="30"/>
          <w:shd w:val="clear" w:fill="FFFFFF"/>
        </w:rPr>
        <w:t>8.二机位扫码提示“请先登录网页版进行实人核验”时，请考生一机位使用浏览器访问系统，重新实人验证进候考区，接受面试后，在二机位App中登录本人账号再次扫描二机位的二维码。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6C0965"/>
    <w:rsid w:val="0ACA0A46"/>
    <w:rsid w:val="1AB5245F"/>
    <w:rsid w:val="20011FDD"/>
    <w:rsid w:val="311606DA"/>
    <w:rsid w:val="332F18D3"/>
    <w:rsid w:val="3BBE1ED9"/>
    <w:rsid w:val="6AF4376C"/>
    <w:rsid w:val="75C5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2021-03-24T01:56:00Z</dcterms:created>
  <dc:creator>lenovo</dc:creator>
  <cp:lastModifiedBy>lenovo</cp:lastModifiedBy>
  <dcterms:modified xsi:type="dcterms:W3CDTF">2021-03-28T14:08:45Z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